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27" w:rsidRDefault="00316127" w:rsidP="00D516A1">
      <w:pPr>
        <w:rPr>
          <w:b/>
          <w:sz w:val="28"/>
        </w:rPr>
      </w:pPr>
    </w:p>
    <w:p w:rsidR="00EC292C" w:rsidRDefault="00BB693C" w:rsidP="00EC292C">
      <w:pPr>
        <w:rPr>
          <w:rFonts w:ascii="Clarendon Lt BT" w:hAnsi="Clarendon Lt BT"/>
          <w:b/>
          <w:sz w:val="28"/>
        </w:rPr>
      </w:pPr>
      <w:r>
        <w:rPr>
          <w:b/>
          <w:noProof/>
          <w:sz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334260" cy="545465"/>
            <wp:effectExtent l="0" t="0" r="8890" b="6985"/>
            <wp:wrapSquare wrapText="left"/>
            <wp:docPr id="1" name="Bildobjekt 1" descr="bre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93C" w:rsidRDefault="00BB693C" w:rsidP="00EC292C">
      <w:pPr>
        <w:rPr>
          <w:rFonts w:ascii="Clarendon Lt BT" w:hAnsi="Clarendon Lt BT"/>
          <w:b/>
          <w:sz w:val="32"/>
          <w:szCs w:val="32"/>
        </w:rPr>
      </w:pPr>
    </w:p>
    <w:p w:rsidR="00BB693C" w:rsidRDefault="00BB693C" w:rsidP="00EC292C">
      <w:pPr>
        <w:rPr>
          <w:rFonts w:ascii="Clarendon Lt BT" w:hAnsi="Clarendon Lt BT"/>
          <w:b/>
          <w:sz w:val="32"/>
          <w:szCs w:val="32"/>
        </w:rPr>
      </w:pPr>
    </w:p>
    <w:p w:rsidR="00BB693C" w:rsidRDefault="00BB693C" w:rsidP="00EC292C">
      <w:pPr>
        <w:rPr>
          <w:rFonts w:ascii="Clarendon Lt BT" w:hAnsi="Clarendon Lt BT"/>
          <w:b/>
          <w:sz w:val="32"/>
          <w:szCs w:val="32"/>
        </w:rPr>
      </w:pPr>
    </w:p>
    <w:p w:rsidR="00EC292C" w:rsidRPr="00EC292C" w:rsidRDefault="00EC292C" w:rsidP="00EC292C">
      <w:pPr>
        <w:rPr>
          <w:rFonts w:ascii="Clarendon Lt BT" w:hAnsi="Clarendon Lt BT"/>
          <w:b/>
          <w:sz w:val="32"/>
          <w:szCs w:val="32"/>
        </w:rPr>
      </w:pPr>
      <w:r w:rsidRPr="00EC292C">
        <w:rPr>
          <w:rFonts w:ascii="Clarendon Lt BT" w:hAnsi="Clarendon Lt BT"/>
          <w:b/>
          <w:sz w:val="32"/>
          <w:szCs w:val="32"/>
        </w:rPr>
        <w:t>Svensk Hypotekspension Fond 3 AB (publ)</w:t>
      </w:r>
    </w:p>
    <w:p w:rsidR="00EC292C" w:rsidRDefault="00EC292C" w:rsidP="00EC292C">
      <w:pPr>
        <w:rPr>
          <w:rFonts w:ascii="Clarendon Lt BT" w:hAnsi="Clarendon Lt BT"/>
          <w:sz w:val="24"/>
          <w:szCs w:val="24"/>
        </w:rPr>
      </w:pPr>
    </w:p>
    <w:p w:rsidR="00EC292C" w:rsidRPr="006E40FA" w:rsidRDefault="00EC292C" w:rsidP="00EC292C">
      <w:pPr>
        <w:rPr>
          <w:rFonts w:ascii="Clarendon Lt BT" w:hAnsi="Clarendon Lt BT"/>
          <w:sz w:val="24"/>
          <w:szCs w:val="24"/>
          <w:lang w:val="en-US"/>
        </w:rPr>
      </w:pPr>
      <w:r w:rsidRPr="006E40FA">
        <w:rPr>
          <w:rFonts w:ascii="Clarendon Lt BT" w:hAnsi="Clarendon Lt BT"/>
          <w:sz w:val="24"/>
          <w:szCs w:val="24"/>
          <w:lang w:val="en-US"/>
        </w:rPr>
        <w:t>Press</w:t>
      </w:r>
      <w:r w:rsidR="00286267">
        <w:rPr>
          <w:rFonts w:ascii="Clarendon Lt BT" w:hAnsi="Clarendon Lt BT"/>
          <w:sz w:val="24"/>
          <w:szCs w:val="24"/>
          <w:lang w:val="en-US"/>
        </w:rPr>
        <w:t xml:space="preserve"> </w:t>
      </w:r>
      <w:r w:rsidR="009101EC">
        <w:rPr>
          <w:rFonts w:ascii="Clarendon Lt BT" w:hAnsi="Clarendon Lt BT"/>
          <w:sz w:val="24"/>
          <w:szCs w:val="24"/>
          <w:lang w:val="en-US"/>
        </w:rPr>
        <w:t>R</w:t>
      </w:r>
      <w:r w:rsidR="00286267">
        <w:rPr>
          <w:rFonts w:ascii="Clarendon Lt BT" w:hAnsi="Clarendon Lt BT"/>
          <w:sz w:val="24"/>
          <w:szCs w:val="24"/>
          <w:lang w:val="en-US"/>
        </w:rPr>
        <w:t>elease</w:t>
      </w:r>
      <w:r w:rsidRPr="006E40FA">
        <w:rPr>
          <w:rFonts w:ascii="Clarendon Lt BT" w:hAnsi="Clarendon Lt BT"/>
          <w:sz w:val="24"/>
          <w:szCs w:val="24"/>
          <w:lang w:val="en-US"/>
        </w:rPr>
        <w:t xml:space="preserve"> </w:t>
      </w:r>
      <w:r w:rsidR="00E635F2">
        <w:rPr>
          <w:rFonts w:ascii="Clarendon Lt BT" w:hAnsi="Clarendon Lt BT"/>
          <w:sz w:val="24"/>
          <w:szCs w:val="24"/>
          <w:lang w:val="en-US"/>
        </w:rPr>
        <w:t>12</w:t>
      </w:r>
      <w:bookmarkStart w:id="0" w:name="_GoBack"/>
      <w:bookmarkEnd w:id="0"/>
      <w:r w:rsidR="00EE2071">
        <w:rPr>
          <w:rFonts w:ascii="Clarendon Lt BT" w:hAnsi="Clarendon Lt BT"/>
          <w:sz w:val="24"/>
          <w:szCs w:val="24"/>
          <w:lang w:val="en-US"/>
        </w:rPr>
        <w:t xml:space="preserve"> September </w:t>
      </w:r>
      <w:r w:rsidRPr="006E40FA">
        <w:rPr>
          <w:rFonts w:ascii="Clarendon Lt BT" w:hAnsi="Clarendon Lt BT"/>
          <w:sz w:val="24"/>
          <w:szCs w:val="24"/>
          <w:lang w:val="en-US"/>
        </w:rPr>
        <w:t>201</w:t>
      </w:r>
      <w:r w:rsidR="006E40FA" w:rsidRPr="006E40FA">
        <w:rPr>
          <w:rFonts w:ascii="Clarendon Lt BT" w:hAnsi="Clarendon Lt BT"/>
          <w:sz w:val="24"/>
          <w:szCs w:val="24"/>
          <w:lang w:val="en-US"/>
        </w:rPr>
        <w:t>9</w:t>
      </w:r>
    </w:p>
    <w:p w:rsidR="00EC292C" w:rsidRPr="006E40FA" w:rsidRDefault="00EC292C">
      <w:pPr>
        <w:rPr>
          <w:rFonts w:ascii="Clarendon Lt BT" w:hAnsi="Clarendon Lt BT"/>
          <w:b/>
          <w:sz w:val="24"/>
          <w:szCs w:val="24"/>
          <w:lang w:val="en-US"/>
        </w:rPr>
      </w:pPr>
    </w:p>
    <w:p w:rsidR="006E40FA" w:rsidRPr="000F3FD7" w:rsidRDefault="006E40FA" w:rsidP="006E40FA">
      <w:pPr>
        <w:rPr>
          <w:rFonts w:ascii="Clarendon Lt BT" w:hAnsi="Clarendon Lt BT"/>
          <w:sz w:val="24"/>
          <w:szCs w:val="24"/>
          <w:lang w:val="en-US"/>
        </w:rPr>
      </w:pPr>
      <w:r w:rsidRPr="000F3FD7">
        <w:rPr>
          <w:rFonts w:ascii="Clarendon Lt BT" w:hAnsi="Clarendon Lt BT" w:cs="Arial"/>
          <w:b/>
          <w:bCs/>
          <w:sz w:val="24"/>
          <w:szCs w:val="24"/>
          <w:lang w:val="en-GB"/>
        </w:rPr>
        <w:t>Svensk Hypotekspension AB examines refinancing options with respect to Svensk Hypotekspension Fond 3 AB</w:t>
      </w:r>
    </w:p>
    <w:p w:rsidR="006E40FA" w:rsidRPr="000F3FD7" w:rsidRDefault="006E40FA" w:rsidP="006E40FA">
      <w:pPr>
        <w:rPr>
          <w:rFonts w:ascii="Clarendon Lt BT" w:hAnsi="Clarendon Lt BT"/>
          <w:lang w:val="en-US"/>
        </w:rPr>
      </w:pPr>
      <w:r w:rsidRPr="000F3FD7">
        <w:rPr>
          <w:rFonts w:ascii="Clarendon Lt BT" w:hAnsi="Clarendon Lt BT"/>
          <w:iCs/>
          <w:lang w:val="en-US"/>
        </w:rPr>
        <w:t xml:space="preserve">Svensk Hypotekspension AB has mandated Barclays Bank Plc and DNB Bank ASA, Sweden Branch as Joint Arrangers, to explore refinancing options with respect to Svensk Hypotekspension Fond 3 AB (SHPF 3). </w:t>
      </w:r>
      <w:r w:rsidRPr="000F3FD7">
        <w:rPr>
          <w:rFonts w:ascii="Clarendon Lt BT" w:hAnsi="Clarendon Lt BT"/>
          <w:iCs/>
          <w:lang w:val="en-GB"/>
        </w:rPr>
        <w:t>The mortgage backed fixed rate notes issued by SHPF 3 on 9 February 2016 (the Notes) will become eligible for optional redemption</w:t>
      </w:r>
      <w:r w:rsidR="00EE2071">
        <w:rPr>
          <w:rFonts w:ascii="Clarendon Lt BT" w:hAnsi="Clarendon Lt BT"/>
          <w:iCs/>
          <w:lang w:val="en-GB"/>
        </w:rPr>
        <w:t xml:space="preserve"> from </w:t>
      </w:r>
      <w:r w:rsidRPr="000F3FD7">
        <w:rPr>
          <w:rFonts w:ascii="Clarendon Lt BT" w:hAnsi="Clarendon Lt BT"/>
          <w:iCs/>
          <w:lang w:val="en-GB"/>
        </w:rPr>
        <w:t>27 January 2020, in accordance with the terms and conditions of the Notes.</w:t>
      </w:r>
    </w:p>
    <w:p w:rsidR="00F61423" w:rsidRPr="00286267" w:rsidRDefault="00F61423">
      <w:pPr>
        <w:rPr>
          <w:rFonts w:ascii="Clarendon Lt BT" w:hAnsi="Clarendon Lt BT"/>
          <w:sz w:val="24"/>
          <w:szCs w:val="24"/>
          <w:lang w:val="en-US"/>
        </w:rPr>
      </w:pPr>
    </w:p>
    <w:p w:rsidR="00576480" w:rsidRPr="00EC292C" w:rsidRDefault="00576480">
      <w:pPr>
        <w:rPr>
          <w:b/>
          <w:sz w:val="24"/>
          <w:szCs w:val="24"/>
        </w:rPr>
      </w:pPr>
      <w:r w:rsidRPr="00EC292C">
        <w:rPr>
          <w:rFonts w:ascii="Clarendon Lt BT" w:hAnsi="Clarendon Lt BT"/>
          <w:b/>
          <w:sz w:val="24"/>
          <w:szCs w:val="24"/>
        </w:rPr>
        <w:t>Svensk Hypotekspension Fond 3 AB (publ)</w:t>
      </w:r>
      <w:r w:rsidR="00316127" w:rsidRPr="00EC292C">
        <w:rPr>
          <w:rFonts w:ascii="Clarendon Lt BT" w:hAnsi="Clarendon Lt BT"/>
          <w:b/>
          <w:sz w:val="24"/>
          <w:szCs w:val="24"/>
        </w:rPr>
        <w:br/>
      </w:r>
    </w:p>
    <w:p w:rsidR="00576480" w:rsidRDefault="00576480"/>
    <w:sectPr w:rsidR="00576480" w:rsidSect="00BB69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BT"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0"/>
    <w:rsid w:val="000F3FD7"/>
    <w:rsid w:val="001903E3"/>
    <w:rsid w:val="00286267"/>
    <w:rsid w:val="00316127"/>
    <w:rsid w:val="004A39DC"/>
    <w:rsid w:val="00576480"/>
    <w:rsid w:val="006E40FA"/>
    <w:rsid w:val="00831032"/>
    <w:rsid w:val="009101EC"/>
    <w:rsid w:val="00A51DC5"/>
    <w:rsid w:val="00B0147A"/>
    <w:rsid w:val="00BB693C"/>
    <w:rsid w:val="00C80C30"/>
    <w:rsid w:val="00D516A1"/>
    <w:rsid w:val="00E635F2"/>
    <w:rsid w:val="00E83C09"/>
    <w:rsid w:val="00EC10CD"/>
    <w:rsid w:val="00EC292C"/>
    <w:rsid w:val="00EE2071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C303"/>
  <w15:docId w15:val="{399F0624-D512-406B-B191-99C7DC4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Intertrust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Nivenius</dc:creator>
  <cp:lastModifiedBy>Anders  Larsson</cp:lastModifiedBy>
  <cp:revision>7</cp:revision>
  <cp:lastPrinted>2018-09-05T09:20:00Z</cp:lastPrinted>
  <dcterms:created xsi:type="dcterms:W3CDTF">2019-09-06T15:05:00Z</dcterms:created>
  <dcterms:modified xsi:type="dcterms:W3CDTF">2019-09-12T07:52:00Z</dcterms:modified>
</cp:coreProperties>
</file>