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7E" w:rsidRDefault="009E357E">
      <w:pPr>
        <w:pStyle w:val="Overskrift4"/>
        <w:jc w:val="right"/>
        <w:rPr>
          <w:rFonts w:cs="Times New Roman"/>
          <w:sz w:val="22"/>
          <w:szCs w:val="22"/>
        </w:rPr>
      </w:pPr>
      <w:bookmarkStart w:id="0" w:name="_GoBack"/>
      <w:bookmarkEnd w:id="0"/>
    </w:p>
    <w:p w:rsidR="009E357E" w:rsidRDefault="009E357E">
      <w:pPr>
        <w:jc w:val="center"/>
        <w:rPr>
          <w:rFonts w:cs="Times New Roman"/>
          <w:b/>
          <w:bCs/>
          <w:sz w:val="22"/>
          <w:szCs w:val="22"/>
        </w:rPr>
      </w:pPr>
    </w:p>
    <w:p w:rsidR="009E357E" w:rsidRPr="004F2B8C" w:rsidRDefault="009E357E">
      <w:pPr>
        <w:rPr>
          <w:rFonts w:cs="Times New Roman"/>
          <w:lang w:val="en-US"/>
        </w:rPr>
      </w:pPr>
      <w:r w:rsidRPr="004F2B8C">
        <w:rPr>
          <w:rFonts w:cs="Times New Roman"/>
          <w:lang w:val="en-US"/>
        </w:rPr>
        <w:t xml:space="preserve">Nasdaq OMX </w:t>
      </w:r>
      <w:r w:rsidR="00933A4F" w:rsidRPr="004F2B8C">
        <w:rPr>
          <w:rFonts w:cs="Times New Roman"/>
          <w:lang w:val="en-US"/>
        </w:rPr>
        <w:t>Copenhagen A/S</w:t>
      </w:r>
      <w:r w:rsidR="00933A4F" w:rsidRPr="004F2B8C">
        <w:rPr>
          <w:rFonts w:cs="Times New Roman"/>
          <w:lang w:val="en-US"/>
        </w:rPr>
        <w:tab/>
      </w:r>
      <w:r w:rsidR="00933A4F" w:rsidRPr="004F2B8C">
        <w:rPr>
          <w:rFonts w:cs="Times New Roman"/>
          <w:lang w:val="en-US"/>
        </w:rPr>
        <w:tab/>
        <w:t xml:space="preserve">                 </w:t>
      </w:r>
      <w:r w:rsidR="004F2B8C" w:rsidRPr="004F2B8C">
        <w:rPr>
          <w:rFonts w:cs="Times New Roman"/>
          <w:lang w:val="en-US"/>
        </w:rPr>
        <w:t>5</w:t>
      </w:r>
      <w:r w:rsidR="00933A4F" w:rsidRPr="004F2B8C">
        <w:rPr>
          <w:rFonts w:cs="Times New Roman"/>
          <w:lang w:val="en-US"/>
        </w:rPr>
        <w:t>.</w:t>
      </w:r>
      <w:r w:rsidR="004F2B8C" w:rsidRPr="004F2B8C">
        <w:rPr>
          <w:rFonts w:cs="Times New Roman"/>
          <w:lang w:val="en-US"/>
        </w:rPr>
        <w:t xml:space="preserve"> n</w:t>
      </w:r>
      <w:r w:rsidR="004F2B8C">
        <w:rPr>
          <w:rFonts w:cs="Times New Roman"/>
          <w:lang w:val="en-US"/>
        </w:rPr>
        <w:t>ovember</w:t>
      </w:r>
      <w:r w:rsidR="003B6C14" w:rsidRPr="004F2B8C">
        <w:rPr>
          <w:rFonts w:cs="Times New Roman"/>
          <w:lang w:val="en-US"/>
        </w:rPr>
        <w:t xml:space="preserve"> 2014</w:t>
      </w:r>
    </w:p>
    <w:p w:rsidR="009E357E" w:rsidRDefault="009E357E">
      <w:pPr>
        <w:rPr>
          <w:rFonts w:cs="Times New Roman"/>
        </w:rPr>
      </w:pPr>
      <w:r>
        <w:rPr>
          <w:rFonts w:cs="Times New Roman"/>
        </w:rPr>
        <w:t>Nikolaj Plads 6</w:t>
      </w:r>
    </w:p>
    <w:p w:rsidR="009E357E" w:rsidRDefault="009E357E">
      <w:pPr>
        <w:jc w:val="both"/>
        <w:rPr>
          <w:rFonts w:cs="Times New Roman"/>
        </w:rPr>
      </w:pPr>
      <w:r>
        <w:rPr>
          <w:rFonts w:cs="Times New Roman"/>
        </w:rPr>
        <w:t>1007  København K</w:t>
      </w:r>
    </w:p>
    <w:p w:rsidR="009E357E" w:rsidRDefault="009E357E">
      <w:pPr>
        <w:rPr>
          <w:rFonts w:cs="Times New Roman"/>
          <w:sz w:val="22"/>
          <w:szCs w:val="22"/>
        </w:rPr>
      </w:pPr>
    </w:p>
    <w:p w:rsidR="009E357E" w:rsidRDefault="009E357E">
      <w:pPr>
        <w:rPr>
          <w:rFonts w:cs="Times New Roman"/>
          <w:sz w:val="22"/>
          <w:szCs w:val="22"/>
        </w:rPr>
      </w:pPr>
    </w:p>
    <w:p w:rsidR="009E357E" w:rsidRDefault="009E357E">
      <w:pPr>
        <w:pStyle w:val="Sidehoved"/>
        <w:tabs>
          <w:tab w:val="clear" w:pos="4819"/>
          <w:tab w:val="clear" w:pos="9638"/>
        </w:tabs>
        <w:rPr>
          <w:rFonts w:cs="Times New Roman"/>
        </w:rPr>
      </w:pPr>
      <w:r>
        <w:rPr>
          <w:rFonts w:cs="Times New Roman"/>
        </w:rPr>
        <w:t>Sendt via OMX indberetningssystem</w:t>
      </w:r>
    </w:p>
    <w:p w:rsidR="009E357E" w:rsidRDefault="009E357E">
      <w:pPr>
        <w:rPr>
          <w:rFonts w:cs="Times New Roman"/>
          <w:sz w:val="22"/>
          <w:szCs w:val="22"/>
        </w:rPr>
      </w:pPr>
    </w:p>
    <w:p w:rsidR="009E357E" w:rsidRDefault="009E357E" w:rsidP="002D1933">
      <w:pPr>
        <w:pStyle w:val="Overskrift1"/>
        <w:rPr>
          <w:rFonts w:ascii="Arial" w:hAnsi="Arial" w:cs="Arial"/>
          <w:sz w:val="22"/>
          <w:szCs w:val="22"/>
          <w:u w:val="single"/>
        </w:rPr>
      </w:pPr>
    </w:p>
    <w:p w:rsidR="009E357E" w:rsidRDefault="009D138E">
      <w:pPr>
        <w:pStyle w:val="Overskrift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Selskabsmeddelelse nr. </w:t>
      </w:r>
      <w:r w:rsidR="004F2B8C">
        <w:rPr>
          <w:rFonts w:cs="Times New Roman"/>
          <w:sz w:val="28"/>
          <w:szCs w:val="28"/>
        </w:rPr>
        <w:t>9</w:t>
      </w:r>
      <w:r w:rsidR="003B6C14">
        <w:rPr>
          <w:rFonts w:cs="Times New Roman"/>
          <w:sz w:val="28"/>
          <w:szCs w:val="28"/>
        </w:rPr>
        <w:t xml:space="preserve"> – 2014</w:t>
      </w:r>
    </w:p>
    <w:p w:rsidR="009E357E" w:rsidRDefault="009E357E">
      <w:pPr>
        <w:rPr>
          <w:rFonts w:cs="Times New Roman"/>
          <w:sz w:val="22"/>
          <w:szCs w:val="22"/>
        </w:rPr>
      </w:pPr>
    </w:p>
    <w:p w:rsidR="009E357E" w:rsidRDefault="009E357E">
      <w:pPr>
        <w:rPr>
          <w:rFonts w:cs="Times New Roman"/>
        </w:rPr>
      </w:pPr>
      <w:r>
        <w:rPr>
          <w:rFonts w:cs="Times New Roman"/>
        </w:rPr>
        <w:t>Bestyrelsen har i dag godkendt delårsrapporten f</w:t>
      </w:r>
      <w:r w:rsidR="00933A4F">
        <w:rPr>
          <w:rFonts w:cs="Times New Roman"/>
        </w:rPr>
        <w:t>or perioden 1. januar – 3</w:t>
      </w:r>
      <w:r w:rsidR="005B68F7">
        <w:rPr>
          <w:rFonts w:cs="Times New Roman"/>
        </w:rPr>
        <w:t>0</w:t>
      </w:r>
      <w:r w:rsidR="00933A4F">
        <w:rPr>
          <w:rFonts w:cs="Times New Roman"/>
        </w:rPr>
        <w:t xml:space="preserve">. </w:t>
      </w:r>
      <w:r w:rsidR="004F2B8C">
        <w:rPr>
          <w:rFonts w:cs="Times New Roman"/>
        </w:rPr>
        <w:t>septe</w:t>
      </w:r>
      <w:r w:rsidR="004F2B8C">
        <w:rPr>
          <w:rFonts w:cs="Times New Roman"/>
        </w:rPr>
        <w:t>m</w:t>
      </w:r>
      <w:r w:rsidR="004F2B8C">
        <w:rPr>
          <w:rFonts w:cs="Times New Roman"/>
        </w:rPr>
        <w:t>ber</w:t>
      </w:r>
      <w:r>
        <w:rPr>
          <w:rFonts w:cs="Times New Roman"/>
        </w:rPr>
        <w:t xml:space="preserve"> 201</w:t>
      </w:r>
      <w:r w:rsidR="003B6C14">
        <w:rPr>
          <w:rFonts w:cs="Times New Roman"/>
        </w:rPr>
        <w:t>4</w:t>
      </w:r>
      <w:r>
        <w:rPr>
          <w:rFonts w:cs="Times New Roman"/>
        </w:rPr>
        <w:t>.</w:t>
      </w:r>
    </w:p>
    <w:p w:rsidR="009E357E" w:rsidRDefault="009E357E">
      <w:pPr>
        <w:rPr>
          <w:rFonts w:cs="Times New Roman"/>
          <w:sz w:val="22"/>
          <w:szCs w:val="22"/>
        </w:rPr>
      </w:pPr>
    </w:p>
    <w:p w:rsidR="009E357E" w:rsidRDefault="009E357E">
      <w:pPr>
        <w:pStyle w:val="Overskrift3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Resumé for 1.</w:t>
      </w:r>
      <w:r w:rsidR="004F2B8C">
        <w:rPr>
          <w:rFonts w:ascii="Times New Roman" w:hAnsi="Times New Roman" w:cs="Times New Roman"/>
          <w:sz w:val="28"/>
          <w:szCs w:val="28"/>
          <w:u w:val="none"/>
        </w:rPr>
        <w:t>-3. kvartal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201</w:t>
      </w:r>
      <w:r w:rsidR="003B6C14">
        <w:rPr>
          <w:rFonts w:ascii="Times New Roman" w:hAnsi="Times New Roman" w:cs="Times New Roman"/>
          <w:sz w:val="28"/>
          <w:szCs w:val="28"/>
          <w:u w:val="none"/>
        </w:rPr>
        <w:t>4</w:t>
      </w:r>
    </w:p>
    <w:p w:rsidR="009E357E" w:rsidRDefault="009E357E">
      <w:pPr>
        <w:rPr>
          <w:rFonts w:cs="Times New Roman"/>
          <w:sz w:val="22"/>
          <w:szCs w:val="22"/>
        </w:rPr>
      </w:pPr>
    </w:p>
    <w:p w:rsidR="00DE1C73" w:rsidRDefault="00DE1C73" w:rsidP="00DE1C73">
      <w:pPr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Driften af selskabets ejendomme er forløbet som forventet.</w:t>
      </w:r>
    </w:p>
    <w:p w:rsidR="00DE1C73" w:rsidRDefault="00DE1C73" w:rsidP="00DE1C73">
      <w:pPr>
        <w:ind w:left="360"/>
        <w:rPr>
          <w:rFonts w:cs="Times New Roman"/>
        </w:rPr>
      </w:pPr>
    </w:p>
    <w:p w:rsidR="00DE1C73" w:rsidRDefault="00DE1C73" w:rsidP="00DE1C73">
      <w:pPr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Der er i </w:t>
      </w:r>
      <w:r w:rsidR="0004741A">
        <w:rPr>
          <w:rFonts w:cs="Times New Roman"/>
        </w:rPr>
        <w:t xml:space="preserve">perioden </w:t>
      </w:r>
      <w:r w:rsidR="00DA213E">
        <w:rPr>
          <w:rFonts w:cs="Times New Roman"/>
        </w:rPr>
        <w:t>solgt</w:t>
      </w:r>
      <w:r w:rsidR="0056390B">
        <w:rPr>
          <w:rFonts w:cs="Times New Roman"/>
        </w:rPr>
        <w:t xml:space="preserve"> </w:t>
      </w:r>
      <w:r w:rsidR="004A0C6E">
        <w:rPr>
          <w:rFonts w:cs="Times New Roman"/>
        </w:rPr>
        <w:t>2</w:t>
      </w:r>
      <w:r w:rsidR="00133096">
        <w:rPr>
          <w:rFonts w:cs="Times New Roman"/>
        </w:rPr>
        <w:t>6</w:t>
      </w:r>
      <w:r w:rsidR="00DA213E">
        <w:rPr>
          <w:rFonts w:cs="Times New Roman"/>
        </w:rPr>
        <w:t xml:space="preserve"> lejligheder</w:t>
      </w:r>
      <w:r w:rsidR="0056390B">
        <w:rPr>
          <w:rFonts w:cs="Times New Roman"/>
        </w:rPr>
        <w:t xml:space="preserve"> i Baccara II.</w:t>
      </w:r>
      <w:r>
        <w:rPr>
          <w:rFonts w:cs="Times New Roman"/>
        </w:rPr>
        <w:t xml:space="preserve"> Salge</w:t>
      </w:r>
      <w:r w:rsidR="003478CC">
        <w:rPr>
          <w:rFonts w:cs="Times New Roman"/>
        </w:rPr>
        <w:t>ne</w:t>
      </w:r>
      <w:r>
        <w:rPr>
          <w:rFonts w:cs="Times New Roman"/>
        </w:rPr>
        <w:t xml:space="preserve"> er </w:t>
      </w:r>
      <w:r w:rsidR="003478CC">
        <w:rPr>
          <w:rFonts w:cs="Times New Roman"/>
        </w:rPr>
        <w:t>stort set sket til de</w:t>
      </w:r>
      <w:r>
        <w:rPr>
          <w:rFonts w:cs="Times New Roman"/>
        </w:rPr>
        <w:t xml:space="preserve"> </w:t>
      </w:r>
      <w:r w:rsidR="0056390B">
        <w:rPr>
          <w:rFonts w:cs="Times New Roman"/>
        </w:rPr>
        <w:t>bogførte</w:t>
      </w:r>
      <w:r>
        <w:rPr>
          <w:rFonts w:cs="Times New Roman"/>
        </w:rPr>
        <w:t xml:space="preserve"> værdi</w:t>
      </w:r>
      <w:r w:rsidR="003478CC">
        <w:rPr>
          <w:rFonts w:cs="Times New Roman"/>
        </w:rPr>
        <w:t>er</w:t>
      </w:r>
      <w:r>
        <w:rPr>
          <w:rFonts w:cs="Times New Roman"/>
        </w:rPr>
        <w:t xml:space="preserve"> pr. 31. de</w:t>
      </w:r>
      <w:r w:rsidR="0056390B">
        <w:rPr>
          <w:rFonts w:cs="Times New Roman"/>
        </w:rPr>
        <w:t>cember 2013</w:t>
      </w:r>
      <w:r>
        <w:rPr>
          <w:rFonts w:cs="Times New Roman"/>
        </w:rPr>
        <w:t>.</w:t>
      </w:r>
      <w:r w:rsidR="00133096">
        <w:rPr>
          <w:rFonts w:cs="Times New Roman"/>
        </w:rPr>
        <w:t xml:space="preserve"> De sidste</w:t>
      </w:r>
      <w:r w:rsidR="00DA213E">
        <w:rPr>
          <w:rFonts w:cs="Times New Roman"/>
        </w:rPr>
        <w:t xml:space="preserve"> </w:t>
      </w:r>
      <w:r w:rsidR="00133096">
        <w:rPr>
          <w:rFonts w:cs="Times New Roman"/>
        </w:rPr>
        <w:t>2</w:t>
      </w:r>
      <w:r w:rsidR="00DA213E">
        <w:rPr>
          <w:rFonts w:cs="Times New Roman"/>
        </w:rPr>
        <w:t xml:space="preserve"> lejligheder</w:t>
      </w:r>
      <w:r w:rsidR="00133096">
        <w:rPr>
          <w:rFonts w:cs="Times New Roman"/>
        </w:rPr>
        <w:t xml:space="preserve"> er solgt i oktober 2014.</w:t>
      </w:r>
    </w:p>
    <w:p w:rsidR="00133096" w:rsidRDefault="00133096" w:rsidP="00133096">
      <w:pPr>
        <w:pStyle w:val="Listeafsnit"/>
      </w:pPr>
    </w:p>
    <w:p w:rsidR="00133096" w:rsidRDefault="00133096" w:rsidP="00DE1C73">
      <w:pPr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Der er i perioden solgt </w:t>
      </w:r>
      <w:r w:rsidR="00100BF1">
        <w:rPr>
          <w:rFonts w:cs="Times New Roman"/>
        </w:rPr>
        <w:t>16</w:t>
      </w:r>
      <w:r w:rsidR="00C52014">
        <w:rPr>
          <w:rFonts w:cs="Times New Roman"/>
        </w:rPr>
        <w:t xml:space="preserve"> </w:t>
      </w:r>
      <w:r>
        <w:rPr>
          <w:rFonts w:cs="Times New Roman"/>
        </w:rPr>
        <w:t>lejligheder i Joker. Salgene er stort set sket til de bogførte værdier pr. 31. december 2013. Der er i oktober 2014 solgt yderlig</w:t>
      </w:r>
      <w:r>
        <w:rPr>
          <w:rFonts w:cs="Times New Roman"/>
        </w:rPr>
        <w:t>e</w:t>
      </w:r>
      <w:r>
        <w:rPr>
          <w:rFonts w:cs="Times New Roman"/>
        </w:rPr>
        <w:t>re 8 lejligheder.</w:t>
      </w:r>
    </w:p>
    <w:p w:rsidR="00DE1C73" w:rsidRDefault="00DE1C73" w:rsidP="00DE1C73">
      <w:pPr>
        <w:rPr>
          <w:rFonts w:cs="Times New Roman"/>
        </w:rPr>
      </w:pPr>
    </w:p>
    <w:p w:rsidR="00DE1C73" w:rsidRDefault="00DE1C73" w:rsidP="00DE1C73">
      <w:pPr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 xml:space="preserve">Resultatet før skat for </w:t>
      </w:r>
      <w:r w:rsidR="002E1277">
        <w:rPr>
          <w:rFonts w:cs="Times New Roman"/>
        </w:rPr>
        <w:t>perioden</w:t>
      </w:r>
      <w:r>
        <w:rPr>
          <w:rFonts w:cs="Times New Roman"/>
        </w:rPr>
        <w:t xml:space="preserve"> på </w:t>
      </w:r>
      <w:r w:rsidR="00133096">
        <w:rPr>
          <w:rFonts w:cs="Times New Roman"/>
        </w:rPr>
        <w:t>3</w:t>
      </w:r>
      <w:r w:rsidR="00C52014">
        <w:rPr>
          <w:rFonts w:cs="Times New Roman"/>
        </w:rPr>
        <w:t>71</w:t>
      </w:r>
      <w:r>
        <w:rPr>
          <w:rFonts w:cs="Times New Roman"/>
        </w:rPr>
        <w:t xml:space="preserve"> tEUR er </w:t>
      </w:r>
      <w:r w:rsidR="00C52014">
        <w:rPr>
          <w:rFonts w:cs="Times New Roman"/>
        </w:rPr>
        <w:t>3</w:t>
      </w:r>
      <w:r>
        <w:rPr>
          <w:rFonts w:cs="Times New Roman"/>
        </w:rPr>
        <w:t xml:space="preserve"> t</w:t>
      </w:r>
      <w:r w:rsidR="0004741A">
        <w:rPr>
          <w:rFonts w:cs="Times New Roman"/>
        </w:rPr>
        <w:t>EUR mindre</w:t>
      </w:r>
      <w:r w:rsidR="00716A36">
        <w:rPr>
          <w:rFonts w:cs="Times New Roman"/>
        </w:rPr>
        <w:t xml:space="preserve"> end sidste år</w:t>
      </w:r>
      <w:r w:rsidR="0004741A">
        <w:rPr>
          <w:rFonts w:cs="Times New Roman"/>
        </w:rPr>
        <w:t>. Perioderesultatet</w:t>
      </w:r>
      <w:r w:rsidR="00716A36">
        <w:rPr>
          <w:rFonts w:cs="Times New Roman"/>
        </w:rPr>
        <w:t xml:space="preserve"> er </w:t>
      </w:r>
      <w:r w:rsidR="00DA213E">
        <w:rPr>
          <w:rFonts w:cs="Times New Roman"/>
        </w:rPr>
        <w:t xml:space="preserve">påvirket af at den nye lejekontrakt med SAP Location kun omfatter to ejendomme, hvilket har </w:t>
      </w:r>
      <w:r w:rsidR="00DA213E" w:rsidRPr="00157EEC">
        <w:rPr>
          <w:rFonts w:cs="Times New Roman"/>
        </w:rPr>
        <w:t xml:space="preserve">medført </w:t>
      </w:r>
      <w:r w:rsidR="005E7780" w:rsidRPr="00157EEC">
        <w:rPr>
          <w:rFonts w:cs="Times New Roman"/>
        </w:rPr>
        <w:t>mindre</w:t>
      </w:r>
      <w:r w:rsidR="00DA213E" w:rsidRPr="00157EEC">
        <w:rPr>
          <w:rFonts w:cs="Times New Roman"/>
        </w:rPr>
        <w:t xml:space="preserve"> lejeindtægter</w:t>
      </w:r>
      <w:r w:rsidR="00DA213E">
        <w:rPr>
          <w:rFonts w:cs="Times New Roman"/>
        </w:rPr>
        <w:t xml:space="preserve"> i fo</w:t>
      </w:r>
      <w:r w:rsidR="00DA213E">
        <w:rPr>
          <w:rFonts w:cs="Times New Roman"/>
        </w:rPr>
        <w:t>r</w:t>
      </w:r>
      <w:r w:rsidR="00DA213E">
        <w:rPr>
          <w:rFonts w:cs="Times New Roman"/>
        </w:rPr>
        <w:t>hold til sidste år.</w:t>
      </w:r>
      <w:r w:rsidR="005F66D8">
        <w:rPr>
          <w:rFonts w:cs="Times New Roman"/>
        </w:rPr>
        <w:t xml:space="preserve"> </w:t>
      </w:r>
      <w:r>
        <w:rPr>
          <w:rFonts w:cs="Times New Roman"/>
        </w:rPr>
        <w:t xml:space="preserve">Resultatet efter skat på </w:t>
      </w:r>
      <w:r w:rsidR="00133096">
        <w:rPr>
          <w:rFonts w:cs="Times New Roman"/>
        </w:rPr>
        <w:t>2</w:t>
      </w:r>
      <w:r w:rsidR="00C52014">
        <w:rPr>
          <w:rFonts w:cs="Times New Roman"/>
        </w:rPr>
        <w:t>68</w:t>
      </w:r>
      <w:r w:rsidR="00DA213E">
        <w:rPr>
          <w:rFonts w:cs="Times New Roman"/>
        </w:rPr>
        <w:t xml:space="preserve"> tEUR er</w:t>
      </w:r>
      <w:r w:rsidR="00AD7AD8">
        <w:rPr>
          <w:rFonts w:cs="Times New Roman"/>
        </w:rPr>
        <w:t xml:space="preserve"> </w:t>
      </w:r>
      <w:r w:rsidR="00C52014">
        <w:rPr>
          <w:rFonts w:cs="Times New Roman"/>
        </w:rPr>
        <w:t>94</w:t>
      </w:r>
      <w:r>
        <w:rPr>
          <w:rFonts w:cs="Times New Roman"/>
        </w:rPr>
        <w:t xml:space="preserve"> tEUR </w:t>
      </w:r>
      <w:r w:rsidR="00BA386D">
        <w:rPr>
          <w:rFonts w:cs="Times New Roman"/>
        </w:rPr>
        <w:t>mindre</w:t>
      </w:r>
      <w:r>
        <w:rPr>
          <w:rFonts w:cs="Times New Roman"/>
        </w:rPr>
        <w:t xml:space="preserve"> end sidste år</w:t>
      </w:r>
      <w:r w:rsidR="00DA213E">
        <w:rPr>
          <w:rFonts w:cs="Times New Roman"/>
        </w:rPr>
        <w:t xml:space="preserve">. </w:t>
      </w:r>
      <w:r>
        <w:rPr>
          <w:rFonts w:cs="Times New Roman"/>
        </w:rPr>
        <w:t xml:space="preserve">Resultatet for </w:t>
      </w:r>
      <w:r w:rsidR="002E1277">
        <w:rPr>
          <w:rFonts w:cs="Times New Roman"/>
        </w:rPr>
        <w:t>perioden</w:t>
      </w:r>
      <w:r>
        <w:rPr>
          <w:rFonts w:cs="Times New Roman"/>
        </w:rPr>
        <w:t xml:space="preserve"> </w:t>
      </w:r>
      <w:r w:rsidR="00E67192">
        <w:rPr>
          <w:rFonts w:cs="Times New Roman"/>
        </w:rPr>
        <w:t>er samlet set som forven</w:t>
      </w:r>
      <w:r w:rsidR="00831554">
        <w:rPr>
          <w:rFonts w:cs="Times New Roman"/>
        </w:rPr>
        <w:t>tet.</w:t>
      </w:r>
    </w:p>
    <w:p w:rsidR="005A6AC7" w:rsidRDefault="005A6AC7" w:rsidP="000A7248"/>
    <w:p w:rsidR="005A6AC7" w:rsidRDefault="005A6AC7" w:rsidP="00DE1C73">
      <w:pPr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Som følge af tidligere meddelt skattestrid med det franske skattevæsen har selskabet ikke til fulde indfriet forfalden ejendomslån til Crédit Foncier pr. 31.10. d.å</w:t>
      </w:r>
    </w:p>
    <w:p w:rsidR="005A6AC7" w:rsidRDefault="005A6AC7" w:rsidP="005A6AC7">
      <w:pPr>
        <w:pStyle w:val="Listeafsnit"/>
      </w:pPr>
    </w:p>
    <w:p w:rsidR="005A6AC7" w:rsidRDefault="005A6AC7" w:rsidP="00DE1C73">
      <w:pPr>
        <w:numPr>
          <w:ilvl w:val="0"/>
          <w:numId w:val="29"/>
        </w:numPr>
        <w:rPr>
          <w:rFonts w:cs="Times New Roman"/>
        </w:rPr>
      </w:pPr>
      <w:r>
        <w:rPr>
          <w:rFonts w:cs="Times New Roman"/>
        </w:rPr>
        <w:t>Der er af det franske skattevæsen</w:t>
      </w:r>
      <w:r w:rsidR="00B26A1D">
        <w:rPr>
          <w:rFonts w:cs="Times New Roman"/>
        </w:rPr>
        <w:t xml:space="preserve"> sket a conto udbetaling af 466</w:t>
      </w:r>
      <w:r>
        <w:rPr>
          <w:rFonts w:cs="Times New Roman"/>
        </w:rPr>
        <w:t xml:space="preserve"> tEUR af ti</w:t>
      </w:r>
      <w:r>
        <w:rPr>
          <w:rFonts w:cs="Times New Roman"/>
        </w:rPr>
        <w:t>l</w:t>
      </w:r>
      <w:r>
        <w:rPr>
          <w:rFonts w:cs="Times New Roman"/>
        </w:rPr>
        <w:t xml:space="preserve">bageholdt skat i perioden. </w:t>
      </w:r>
    </w:p>
    <w:p w:rsidR="00DA213E" w:rsidRDefault="00DA213E">
      <w:pPr>
        <w:rPr>
          <w:rFonts w:cs="Times New Roman"/>
        </w:rPr>
      </w:pPr>
    </w:p>
    <w:p w:rsidR="00DA213E" w:rsidRDefault="00DA213E">
      <w:pPr>
        <w:rPr>
          <w:rFonts w:cs="Times New Roman"/>
        </w:rPr>
      </w:pPr>
    </w:p>
    <w:p w:rsidR="000A7248" w:rsidRDefault="000A7248">
      <w:pPr>
        <w:rPr>
          <w:rFonts w:cs="Times New Roman"/>
        </w:rPr>
      </w:pPr>
    </w:p>
    <w:p w:rsidR="00DA213E" w:rsidRDefault="00DA213E">
      <w:pPr>
        <w:rPr>
          <w:rFonts w:cs="Times New Roman"/>
        </w:rPr>
      </w:pPr>
    </w:p>
    <w:p w:rsidR="009E357E" w:rsidRDefault="009E357E">
      <w:pPr>
        <w:rPr>
          <w:rFonts w:cs="Times New Roman"/>
        </w:rPr>
      </w:pPr>
      <w:r>
        <w:rPr>
          <w:rFonts w:cs="Times New Roman"/>
        </w:rPr>
        <w:t>Kontaktpersoner:      Bestyrelsesformand Anders J. Hillerup, telefon 86394142</w:t>
      </w:r>
    </w:p>
    <w:p w:rsidR="009E357E" w:rsidRDefault="009E357E">
      <w:pPr>
        <w:ind w:firstLine="1304"/>
        <w:rPr>
          <w:rFonts w:cs="Times New Roman"/>
        </w:rPr>
      </w:pPr>
      <w:r>
        <w:rPr>
          <w:rFonts w:cs="Times New Roman"/>
        </w:rPr>
        <w:t xml:space="preserve">            Direktør </w:t>
      </w:r>
      <w:r w:rsidR="002F69BE">
        <w:rPr>
          <w:rFonts w:cs="Times New Roman"/>
        </w:rPr>
        <w:t>Henrik Meisner-Jensen</w:t>
      </w:r>
      <w:r>
        <w:rPr>
          <w:rFonts w:cs="Times New Roman"/>
        </w:rPr>
        <w:t>, telefon 39181870</w:t>
      </w:r>
      <w:bookmarkStart w:id="1" w:name="_Toc504200264"/>
      <w:bookmarkStart w:id="2" w:name="_Toc524411855"/>
      <w:bookmarkStart w:id="3" w:name="_Toc31510952"/>
      <w:bookmarkStart w:id="4" w:name="_Toc524411865"/>
    </w:p>
    <w:p w:rsidR="009E357E" w:rsidRDefault="009E357E" w:rsidP="0068362B">
      <w:pPr>
        <w:ind w:left="-142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t xml:space="preserve">       </w:t>
      </w:r>
      <w:r w:rsidR="0068362B">
        <w:rPr>
          <w:rFonts w:cs="Times New Roman"/>
        </w:rPr>
        <w:tab/>
        <w:t xml:space="preserve">       </w:t>
      </w:r>
      <w:r>
        <w:rPr>
          <w:rFonts w:cs="Times New Roman"/>
        </w:rPr>
        <w:t xml:space="preserve">     </w:t>
      </w:r>
      <w:hyperlink r:id="rId9" w:history="1">
        <w:r>
          <w:rPr>
            <w:rStyle w:val="Hyperlink"/>
          </w:rPr>
          <w:t>www.hmj-group.dk/Victor.php</w:t>
        </w:r>
      </w:hyperlink>
      <w:r>
        <w:rPr>
          <w:rFonts w:cs="Times New Roman"/>
        </w:rPr>
        <w:t xml:space="preserve">  CVR.nr. 10268311</w:t>
      </w:r>
      <w:r>
        <w:rPr>
          <w:rFonts w:cs="Times New Roman"/>
        </w:rPr>
        <w:br w:type="page"/>
      </w:r>
      <w:r>
        <w:rPr>
          <w:rFonts w:cs="Times New Roman"/>
          <w:b/>
          <w:bCs/>
          <w:sz w:val="28"/>
          <w:szCs w:val="28"/>
        </w:rPr>
        <w:lastRenderedPageBreak/>
        <w:t>Hoved- og nøgletal for koncernen</w:t>
      </w:r>
      <w:bookmarkEnd w:id="1"/>
      <w:bookmarkEnd w:id="2"/>
      <w:bookmarkEnd w:id="3"/>
    </w:p>
    <w:tbl>
      <w:tblPr>
        <w:tblW w:w="8947" w:type="dxa"/>
        <w:tblInd w:w="-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40"/>
        <w:gridCol w:w="900"/>
        <w:gridCol w:w="640"/>
        <w:gridCol w:w="1341"/>
        <w:gridCol w:w="1134"/>
        <w:gridCol w:w="141"/>
        <w:gridCol w:w="851"/>
      </w:tblGrid>
      <w:tr w:rsidR="009E357E" w:rsidTr="00E9357C">
        <w:trPr>
          <w:cantSplit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heading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heading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heading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heading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heading"/>
              <w:rPr>
                <w:rFonts w:cs="Times New Roman"/>
              </w:rPr>
            </w:pPr>
          </w:p>
        </w:tc>
      </w:tr>
      <w:tr w:rsidR="004E604F" w:rsidTr="00E9357C">
        <w:trPr>
          <w:cantSplit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tEUR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04F" w:rsidRDefault="004E604F">
            <w:pPr>
              <w:pStyle w:val="tabelheading"/>
              <w:jc w:val="right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604F" w:rsidRDefault="004E604F">
            <w:pPr>
              <w:pStyle w:val="tabelheading"/>
              <w:jc w:val="right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57C" w:rsidRDefault="00E9357C" w:rsidP="00E9357C">
            <w:pPr>
              <w:pStyle w:val="tabelheading"/>
              <w:ind w:left="165"/>
              <w:jc w:val="right"/>
            </w:pPr>
            <w:r>
              <w:t xml:space="preserve">1.-3. </w:t>
            </w:r>
          </w:p>
          <w:p w:rsidR="00E9357C" w:rsidRDefault="00E9357C" w:rsidP="00E9357C">
            <w:pPr>
              <w:pStyle w:val="tabelheading"/>
              <w:ind w:left="525"/>
              <w:jc w:val="center"/>
            </w:pPr>
            <w:r>
              <w:t xml:space="preserve">kvartal </w:t>
            </w:r>
          </w:p>
          <w:p w:rsidR="004E604F" w:rsidRDefault="0056390B" w:rsidP="00933A4F">
            <w:pPr>
              <w:pStyle w:val="tabelheading"/>
              <w:jc w:val="right"/>
              <w:rPr>
                <w:rFonts w:cs="Times New Roman"/>
              </w:rPr>
            </w:pPr>
            <w: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4B97" w:rsidRDefault="00874B97" w:rsidP="00874B97">
            <w:pPr>
              <w:pStyle w:val="tabelheading"/>
              <w:ind w:left="165"/>
              <w:jc w:val="right"/>
            </w:pPr>
            <w:r>
              <w:t xml:space="preserve">1.-3. </w:t>
            </w:r>
          </w:p>
          <w:p w:rsidR="00874B97" w:rsidRDefault="00874B97" w:rsidP="00874B97">
            <w:pPr>
              <w:pStyle w:val="tabelheading"/>
              <w:ind w:left="525"/>
              <w:jc w:val="center"/>
            </w:pPr>
            <w:r>
              <w:t>kva</w:t>
            </w:r>
            <w:r>
              <w:t>r</w:t>
            </w:r>
            <w:r>
              <w:t xml:space="preserve">tal </w:t>
            </w:r>
          </w:p>
          <w:p w:rsidR="004E604F" w:rsidRDefault="00874B97" w:rsidP="00874B97">
            <w:pPr>
              <w:pStyle w:val="tabelheading"/>
              <w:jc w:val="right"/>
              <w:rPr>
                <w:rFonts w:cs="Times New Roman"/>
              </w:rPr>
            </w:pPr>
            <w: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04F" w:rsidRDefault="004E604F" w:rsidP="0056390B">
            <w:pPr>
              <w:pStyle w:val="tabelhead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56390B">
              <w:rPr>
                <w:rFonts w:cs="Times New Roman"/>
              </w:rPr>
              <w:t>3</w:t>
            </w:r>
          </w:p>
        </w:tc>
      </w:tr>
      <w:tr w:rsidR="004E604F" w:rsidTr="00E9357C">
        <w:trPr>
          <w:cantSplit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</w:tr>
      <w:tr w:rsidR="004E604F" w:rsidTr="00E9357C">
        <w:trPr>
          <w:cantSplit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Hovedtal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  <w:b/>
                <w:bCs/>
              </w:rPr>
            </w:pPr>
          </w:p>
        </w:tc>
      </w:tr>
      <w:tr w:rsidR="0056390B" w:rsidTr="00E9357C">
        <w:trPr>
          <w:cantSplit/>
          <w:trHeight w:val="308"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Nettoomsætning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3.415</w:t>
            </w:r>
            <w:r w:rsidR="0056390B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1.129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3.334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Resultat af primær drift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242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Værdiregulering af ejendomme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F9061C">
              <w:rPr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 w:rsidP="009E1E08">
            <w:pPr>
              <w:pStyle w:val="tabel0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936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Resultat af finansielle poster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132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194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Resultat før skat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 w:rsidP="00F9061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9061C">
              <w:rPr>
                <w:rFonts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374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1.161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Periodens totalindkomst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F73C1F" w:rsidP="00F9061C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F9061C">
              <w:rPr>
                <w:rFonts w:cs="Times New Roman"/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  <w:r w:rsidR="0056390B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-126</w:t>
            </w:r>
          </w:p>
        </w:tc>
      </w:tr>
      <w:tr w:rsidR="004E604F" w:rsidTr="00E9357C">
        <w:trPr>
          <w:cantSplit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Langfristede aktiver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EA0425" w:rsidP="00F9061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13.235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BA2E44" w:rsidP="009E1E08">
            <w:pPr>
              <w:pStyle w:val="tabel0"/>
            </w:pPr>
            <w:r>
              <w:t>10.621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16.444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Kortfristede aktiver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A0425" w:rsidP="00F9061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4.144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9.049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2.899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Aktiver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A0425" w:rsidP="00F9061C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17.379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  <w:rPr>
                <w:b/>
                <w:bCs/>
              </w:rPr>
            </w:pPr>
            <w:r>
              <w:rPr>
                <w:b/>
                <w:bCs/>
              </w:rPr>
              <w:t>19.670</w:t>
            </w:r>
            <w:r w:rsidR="0056390B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19.343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Selskabskapital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4.704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 w:rsidP="009E1E08">
            <w:pPr>
              <w:pStyle w:val="tabel0"/>
            </w:pPr>
            <w:r>
              <w:t xml:space="preserve"> 4.704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4.704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Egenkapital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 w:rsidP="00F9061C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15.0</w:t>
            </w:r>
            <w:r w:rsidR="00F9061C">
              <w:rPr>
                <w:rFonts w:cs="Times New Roman"/>
                <w:b/>
                <w:bCs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  <w:rPr>
                <w:b/>
                <w:bCs/>
              </w:rPr>
            </w:pPr>
            <w:r>
              <w:rPr>
                <w:b/>
                <w:bCs/>
              </w:rPr>
              <w:t>15.317</w:t>
            </w:r>
            <w:r w:rsidR="0056390B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14.829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Langfristede forpligtelser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 w:rsidP="00F9061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1.0</w:t>
            </w:r>
            <w:r w:rsidR="00F9061C">
              <w:rPr>
                <w:rFonts w:cs="Times New Roma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16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1.291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6390B" w:rsidRDefault="0056390B" w:rsidP="00B5535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Kortfristede forpligtelser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56390B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56390B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5D74AA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4.337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6390B" w:rsidRDefault="007079D5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3.223</w:t>
            </w:r>
          </w:p>
        </w:tc>
      </w:tr>
      <w:tr w:rsidR="004E604F" w:rsidTr="00E9357C">
        <w:trPr>
          <w:cantSplit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Pengestrøm fra driftsaktivitet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F9061C">
              <w:rPr>
                <w:rFonts w:cs="Times New Roman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1.125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485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Pengestrøm fra investeringsaktivitet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 w:rsidP="00F9061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EA0425">
              <w:rPr>
                <w:rFonts w:cs="Times New Roman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-273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1.090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Heraf til investering i materielle aktiver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AF469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 w:rsidP="009E1E08">
            <w:pPr>
              <w:pStyle w:val="tabel0"/>
            </w:pPr>
            <w:r>
              <w:t xml:space="preserve">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Pengestrøm fra finansieringsaktivitet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-2.031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-572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-1.575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Periodens pengestrøm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F73C1F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  <w:r w:rsidR="0056390B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</w:t>
            </w:r>
          </w:p>
        </w:tc>
      </w:tr>
      <w:tr w:rsidR="004E604F" w:rsidTr="00E9357C">
        <w:trPr>
          <w:cantSplit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jc w:val="left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</w:tr>
      <w:tr w:rsidR="004E604F" w:rsidTr="00E9357C">
        <w:trPr>
          <w:cantSplit/>
        </w:trPr>
        <w:tc>
          <w:tcPr>
            <w:tcW w:w="39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Nøgletal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Resultat og udvandet resultat pr. aktie, EUR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F73C1F" w:rsidP="007F382D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1,4</w:t>
            </w:r>
            <w:r w:rsidR="0056390B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-0,2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Indre værdi pr. aktie, 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F73C1F" w:rsidP="006A0C3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 w:rsidP="009E1E08">
            <w:pPr>
              <w:pStyle w:val="tabel0"/>
            </w:pPr>
            <w:r>
              <w:t xml:space="preserve">25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Egenkapitalandel (soliditet)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 xml:space="preserve"> 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 xml:space="preserve"> 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56390B" w:rsidP="00BD6C4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 xml:space="preserve">  </w:t>
            </w:r>
            <w:r w:rsidR="00F73C1F">
              <w:rPr>
                <w:rFonts w:cs="Times New Roman"/>
              </w:rPr>
              <w:t>91</w:t>
            </w:r>
            <w:r>
              <w:rPr>
                <w:rFonts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 xml:space="preserve">  91</w:t>
            </w:r>
            <w:r w:rsidR="0056390B"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 xml:space="preserve">  77</w:t>
            </w:r>
            <w:r w:rsidR="0056390B">
              <w:rPr>
                <w:rFonts w:cs="Times New Roman"/>
              </w:rPr>
              <w:t>%</w:t>
            </w:r>
          </w:p>
        </w:tc>
      </w:tr>
      <w:tr w:rsidR="0056390B" w:rsidTr="00E9357C">
        <w:trPr>
          <w:cantSplit/>
        </w:trPr>
        <w:tc>
          <w:tcPr>
            <w:tcW w:w="39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56390B" w:rsidRDefault="0056390B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Egenkapitalforrentning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56390B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F73C1F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6390B">
              <w:rPr>
                <w:rFonts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6390B" w:rsidRDefault="00E9357C" w:rsidP="009E1E08">
            <w:pPr>
              <w:pStyle w:val="tabel0"/>
            </w:pPr>
            <w:r>
              <w:t>6</w:t>
            </w:r>
            <w:r w:rsidR="0056390B"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6390B" w:rsidRDefault="007079D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-1</w:t>
            </w:r>
            <w:r w:rsidR="0056390B">
              <w:rPr>
                <w:rFonts w:cs="Times New Roman"/>
              </w:rPr>
              <w:t>%</w:t>
            </w:r>
          </w:p>
        </w:tc>
      </w:tr>
      <w:tr w:rsidR="009E357E" w:rsidTr="00E9357C">
        <w:trPr>
          <w:cantSplit/>
        </w:trPr>
        <w:tc>
          <w:tcPr>
            <w:tcW w:w="39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</w:tr>
      <w:tr w:rsidR="009E357E" w:rsidTr="00E9357C">
        <w:trPr>
          <w:cantSplit/>
        </w:trPr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Gennemsnitligt antal ansatte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E357E" w:rsidTr="00E9357C">
        <w:trPr>
          <w:cantSplit/>
        </w:trPr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  <w:b/>
                <w:bCs/>
              </w:rPr>
            </w:pPr>
          </w:p>
        </w:tc>
      </w:tr>
    </w:tbl>
    <w:bookmarkEnd w:id="4"/>
    <w:p w:rsidR="009E357E" w:rsidRDefault="009E357E">
      <w:pPr>
        <w:pStyle w:val="Brdtekst3"/>
      </w:pPr>
      <w:r>
        <w:t xml:space="preserve">Delårsrapporten er ikke revideret eller </w:t>
      </w:r>
      <w:r w:rsidR="00DA213E">
        <w:t>reviewet af selskabets revisor</w:t>
      </w:r>
      <w:r>
        <w:t>.</w:t>
      </w:r>
    </w:p>
    <w:p w:rsidR="009E357E" w:rsidRDefault="009E357E">
      <w:pPr>
        <w:rPr>
          <w:rFonts w:cs="Times New Roman"/>
          <w:sz w:val="20"/>
          <w:szCs w:val="20"/>
        </w:rPr>
      </w:pPr>
    </w:p>
    <w:p w:rsidR="009E357E" w:rsidRDefault="009E357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”Resultat samt udvandet resultat pr. aktie, EUR” er beregnet i overensstemmelse med IAS 33 (Indtj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ning pr. aktie). Øvrige nøgletal er beregnet efter Finansanalytikerforeningens "Anbefalinger og Nøgl</w:t>
      </w:r>
      <w:r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tal 2010".</w:t>
      </w:r>
    </w:p>
    <w:p w:rsidR="009E357E" w:rsidRDefault="009E357E">
      <w:pPr>
        <w:rPr>
          <w:rFonts w:cs="Times New Roman"/>
          <w:sz w:val="20"/>
          <w:szCs w:val="20"/>
        </w:rPr>
      </w:pPr>
    </w:p>
    <w:p w:rsidR="009E357E" w:rsidRDefault="009E357E">
      <w:pPr>
        <w:rPr>
          <w:rFonts w:cs="Times New Roman"/>
          <w:sz w:val="20"/>
          <w:szCs w:val="20"/>
        </w:rPr>
      </w:pPr>
    </w:p>
    <w:p w:rsidR="009E357E" w:rsidRDefault="009E357E">
      <w:pPr>
        <w:pStyle w:val="Brdtekst3"/>
        <w:rPr>
          <w:sz w:val="22"/>
          <w:szCs w:val="22"/>
        </w:rPr>
      </w:pPr>
    </w:p>
    <w:p w:rsidR="009E357E" w:rsidRDefault="009E357E">
      <w:pPr>
        <w:pStyle w:val="Overskrift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Ledelsesberetning</w:t>
      </w:r>
    </w:p>
    <w:p w:rsidR="009E357E" w:rsidRDefault="009E357E">
      <w:pPr>
        <w:rPr>
          <w:rFonts w:cs="Times New Roman"/>
        </w:rPr>
      </w:pPr>
    </w:p>
    <w:p w:rsidR="009E357E" w:rsidRDefault="009E357E">
      <w:pPr>
        <w:pStyle w:val="Overskrift2"/>
        <w:rPr>
          <w:rFonts w:ascii="Times New Roman" w:hAnsi="Times New Roman" w:cs="Times New Roman"/>
          <w:sz w:val="28"/>
          <w:szCs w:val="28"/>
        </w:rPr>
      </w:pPr>
      <w:bookmarkStart w:id="5" w:name="_Toc158102622"/>
      <w:r>
        <w:rPr>
          <w:rFonts w:ascii="Times New Roman" w:hAnsi="Times New Roman" w:cs="Times New Roman"/>
          <w:sz w:val="28"/>
          <w:szCs w:val="28"/>
        </w:rPr>
        <w:t>Udviklingen i koncernen i hovedtræk</w:t>
      </w:r>
      <w:bookmarkEnd w:id="5"/>
    </w:p>
    <w:p w:rsidR="009E357E" w:rsidRDefault="009E357E">
      <w:pPr>
        <w:pStyle w:val="Overskrift3"/>
        <w:rPr>
          <w:rFonts w:ascii="Times New Roman" w:hAnsi="Times New Roman" w:cs="Times New Roman"/>
        </w:rPr>
      </w:pPr>
    </w:p>
    <w:p w:rsidR="00432234" w:rsidRDefault="00691926" w:rsidP="00432234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Periodens</w:t>
      </w:r>
      <w:r w:rsidR="00432234">
        <w:rPr>
          <w:rFonts w:ascii="Times New Roman" w:hAnsi="Times New Roman" w:cs="Times New Roman"/>
          <w:sz w:val="24"/>
          <w:szCs w:val="24"/>
          <w:u w:val="none"/>
        </w:rPr>
        <w:t xml:space="preserve"> resultat</w:t>
      </w:r>
    </w:p>
    <w:p w:rsidR="00432234" w:rsidRDefault="00432234" w:rsidP="00432234">
      <w:pPr>
        <w:pStyle w:val="Brdtekst"/>
      </w:pPr>
    </w:p>
    <w:p w:rsidR="00432234" w:rsidRPr="00E90B84" w:rsidRDefault="00432234" w:rsidP="00432234">
      <w:pPr>
        <w:pStyle w:val="Brdtekst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Koncernen har i </w:t>
      </w:r>
      <w:r w:rsidR="00691926">
        <w:rPr>
          <w:sz w:val="22"/>
          <w:szCs w:val="22"/>
        </w:rPr>
        <w:t>perioden</w:t>
      </w:r>
      <w:r>
        <w:rPr>
          <w:sz w:val="22"/>
          <w:szCs w:val="22"/>
        </w:rPr>
        <w:t xml:space="preserve"> realiseret et resultat før skat på </w:t>
      </w:r>
      <w:r w:rsidR="00F73C1F">
        <w:rPr>
          <w:sz w:val="22"/>
          <w:szCs w:val="22"/>
        </w:rPr>
        <w:t>3</w:t>
      </w:r>
      <w:r w:rsidR="00C52014">
        <w:rPr>
          <w:sz w:val="22"/>
          <w:szCs w:val="22"/>
        </w:rPr>
        <w:t>71</w:t>
      </w:r>
      <w:r>
        <w:rPr>
          <w:sz w:val="22"/>
          <w:szCs w:val="22"/>
        </w:rPr>
        <w:t xml:space="preserve"> tEUR, hvilket er </w:t>
      </w:r>
      <w:r w:rsidR="00C52014">
        <w:rPr>
          <w:sz w:val="22"/>
          <w:szCs w:val="22"/>
        </w:rPr>
        <w:t>3</w:t>
      </w:r>
      <w:r>
        <w:rPr>
          <w:sz w:val="22"/>
          <w:szCs w:val="22"/>
        </w:rPr>
        <w:t xml:space="preserve"> tEUR </w:t>
      </w:r>
      <w:r w:rsidR="00691926">
        <w:rPr>
          <w:sz w:val="22"/>
          <w:szCs w:val="22"/>
        </w:rPr>
        <w:t>mi</w:t>
      </w:r>
      <w:r w:rsidR="00691926">
        <w:rPr>
          <w:sz w:val="22"/>
          <w:szCs w:val="22"/>
        </w:rPr>
        <w:t>n</w:t>
      </w:r>
      <w:r w:rsidR="00691926">
        <w:rPr>
          <w:sz w:val="22"/>
          <w:szCs w:val="22"/>
        </w:rPr>
        <w:t>dre</w:t>
      </w:r>
      <w:r>
        <w:rPr>
          <w:sz w:val="22"/>
          <w:szCs w:val="22"/>
        </w:rPr>
        <w:t xml:space="preserve"> end </w:t>
      </w:r>
      <w:r w:rsidR="00691926">
        <w:rPr>
          <w:sz w:val="22"/>
          <w:szCs w:val="22"/>
        </w:rPr>
        <w:t>sidste år.</w:t>
      </w:r>
      <w:r>
        <w:rPr>
          <w:sz w:val="22"/>
          <w:szCs w:val="22"/>
        </w:rPr>
        <w:t xml:space="preserve"> </w:t>
      </w:r>
      <w:r w:rsidR="004D4E24" w:rsidRPr="004D4E24">
        <w:rPr>
          <w:rFonts w:cs="Times New Roman"/>
          <w:sz w:val="22"/>
          <w:szCs w:val="22"/>
        </w:rPr>
        <w:t xml:space="preserve">Perioderesultatet er </w:t>
      </w:r>
      <w:r w:rsidR="00E90B84">
        <w:rPr>
          <w:rFonts w:cs="Times New Roman"/>
          <w:sz w:val="22"/>
          <w:szCs w:val="22"/>
        </w:rPr>
        <w:t>påvirket af at den nye lejekontrakt med SAP Location kun omfatter to</w:t>
      </w:r>
      <w:r w:rsidR="008F3CD8">
        <w:rPr>
          <w:rFonts w:cs="Times New Roman"/>
          <w:sz w:val="22"/>
          <w:szCs w:val="22"/>
        </w:rPr>
        <w:t xml:space="preserve"> ejendomme, hvilket har </w:t>
      </w:r>
      <w:r w:rsidR="008F3CD8" w:rsidRPr="00157EEC">
        <w:rPr>
          <w:rFonts w:cs="Times New Roman"/>
          <w:sz w:val="22"/>
          <w:szCs w:val="22"/>
        </w:rPr>
        <w:t>medført</w:t>
      </w:r>
      <w:r w:rsidR="00E90B84" w:rsidRPr="00157EEC">
        <w:rPr>
          <w:rFonts w:cs="Times New Roman"/>
          <w:sz w:val="22"/>
          <w:szCs w:val="22"/>
        </w:rPr>
        <w:t xml:space="preserve"> </w:t>
      </w:r>
      <w:r w:rsidR="005E7780" w:rsidRPr="00157EEC">
        <w:rPr>
          <w:rFonts w:cs="Times New Roman"/>
          <w:sz w:val="22"/>
          <w:szCs w:val="22"/>
        </w:rPr>
        <w:t xml:space="preserve">mindre </w:t>
      </w:r>
      <w:r w:rsidR="00E90B84" w:rsidRPr="00157EEC">
        <w:rPr>
          <w:rFonts w:cs="Times New Roman"/>
          <w:sz w:val="22"/>
          <w:szCs w:val="22"/>
        </w:rPr>
        <w:t>lejeindtægter i forhold til</w:t>
      </w:r>
      <w:r w:rsidR="00E90B84">
        <w:rPr>
          <w:rFonts w:cs="Times New Roman"/>
          <w:sz w:val="22"/>
          <w:szCs w:val="22"/>
        </w:rPr>
        <w:t xml:space="preserve"> sidste år.</w:t>
      </w:r>
      <w:r w:rsidR="004D4E24" w:rsidRPr="004D4E24">
        <w:rPr>
          <w:rFonts w:cs="Times New Roman"/>
          <w:sz w:val="22"/>
          <w:szCs w:val="22"/>
        </w:rPr>
        <w:t xml:space="preserve"> Resultatet efter skat på </w:t>
      </w:r>
      <w:r w:rsidR="00F73C1F">
        <w:rPr>
          <w:rFonts w:cs="Times New Roman"/>
          <w:sz w:val="22"/>
          <w:szCs w:val="22"/>
        </w:rPr>
        <w:t>2</w:t>
      </w:r>
      <w:r w:rsidR="00C52014">
        <w:rPr>
          <w:rFonts w:cs="Times New Roman"/>
          <w:sz w:val="22"/>
          <w:szCs w:val="22"/>
        </w:rPr>
        <w:t>68</w:t>
      </w:r>
      <w:r w:rsidR="004D4E24" w:rsidRPr="004D4E24">
        <w:rPr>
          <w:rFonts w:cs="Times New Roman"/>
          <w:sz w:val="22"/>
          <w:szCs w:val="22"/>
        </w:rPr>
        <w:t xml:space="preserve"> tEUR er </w:t>
      </w:r>
      <w:r w:rsidR="00C52014">
        <w:rPr>
          <w:rFonts w:cs="Times New Roman"/>
          <w:sz w:val="22"/>
          <w:szCs w:val="22"/>
        </w:rPr>
        <w:t>94</w:t>
      </w:r>
      <w:r w:rsidR="004D4E24" w:rsidRPr="004D4E24">
        <w:rPr>
          <w:rFonts w:cs="Times New Roman"/>
          <w:sz w:val="22"/>
          <w:szCs w:val="22"/>
        </w:rPr>
        <w:t xml:space="preserve"> tEUR min</w:t>
      </w:r>
      <w:r w:rsidR="00E90B84">
        <w:rPr>
          <w:rFonts w:cs="Times New Roman"/>
          <w:sz w:val="22"/>
          <w:szCs w:val="22"/>
        </w:rPr>
        <w:t xml:space="preserve">dre end sidste år. </w:t>
      </w:r>
      <w:r w:rsidR="004D4E24" w:rsidRPr="004D4E24">
        <w:rPr>
          <w:rFonts w:cs="Times New Roman"/>
          <w:sz w:val="22"/>
          <w:szCs w:val="22"/>
        </w:rPr>
        <w:t>Resultatet for perioden er samlet set som forventet.</w:t>
      </w:r>
    </w:p>
    <w:p w:rsidR="00432234" w:rsidRDefault="00432234" w:rsidP="00432234">
      <w:pPr>
        <w:pStyle w:val="Overskrift3"/>
        <w:rPr>
          <w:rFonts w:ascii="Times New Roman" w:hAnsi="Times New Roman" w:cs="Times New Roman"/>
        </w:rPr>
      </w:pPr>
    </w:p>
    <w:p w:rsidR="00432234" w:rsidRDefault="00432234" w:rsidP="00432234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Driften og investeringer</w:t>
      </w:r>
    </w:p>
    <w:p w:rsidR="00432234" w:rsidRDefault="00432234" w:rsidP="00432234">
      <w:pPr>
        <w:pStyle w:val="Brdtekst"/>
      </w:pPr>
    </w:p>
    <w:p w:rsidR="00432234" w:rsidRDefault="00432234" w:rsidP="00432234">
      <w:pPr>
        <w:pStyle w:val="Brdtekst"/>
        <w:rPr>
          <w:sz w:val="22"/>
          <w:szCs w:val="22"/>
        </w:rPr>
      </w:pPr>
      <w:r>
        <w:rPr>
          <w:sz w:val="22"/>
          <w:szCs w:val="22"/>
        </w:rPr>
        <w:t xml:space="preserve">Driften er forløbet som forventet </w:t>
      </w:r>
      <w:r w:rsidR="0063366C">
        <w:rPr>
          <w:sz w:val="22"/>
          <w:szCs w:val="22"/>
        </w:rPr>
        <w:t>idet</w:t>
      </w:r>
      <w:r>
        <w:rPr>
          <w:sz w:val="22"/>
          <w:szCs w:val="22"/>
        </w:rPr>
        <w:t xml:space="preserve"> ejendomme</w:t>
      </w:r>
      <w:r w:rsidR="003478CC">
        <w:rPr>
          <w:sz w:val="22"/>
          <w:szCs w:val="22"/>
        </w:rPr>
        <w:t>n</w:t>
      </w:r>
      <w:r>
        <w:rPr>
          <w:sz w:val="22"/>
          <w:szCs w:val="22"/>
        </w:rPr>
        <w:t xml:space="preserve"> Bacc</w:t>
      </w:r>
      <w:r w:rsidR="00C47773">
        <w:rPr>
          <w:sz w:val="22"/>
          <w:szCs w:val="22"/>
        </w:rPr>
        <w:t xml:space="preserve">ara I </w:t>
      </w:r>
      <w:r w:rsidR="0063366C">
        <w:rPr>
          <w:sz w:val="22"/>
          <w:szCs w:val="22"/>
        </w:rPr>
        <w:t>har været udlejet</w:t>
      </w:r>
      <w:r w:rsidR="003478CC">
        <w:rPr>
          <w:sz w:val="22"/>
          <w:szCs w:val="22"/>
        </w:rPr>
        <w:t xml:space="preserve"> hele perioden og Joker frem til 30. april 2014 i.h.t. </w:t>
      </w:r>
      <w:r w:rsidR="004E4320">
        <w:rPr>
          <w:sz w:val="22"/>
          <w:szCs w:val="22"/>
        </w:rPr>
        <w:t>indgåede lejekontrakter.</w:t>
      </w:r>
      <w:r w:rsidR="0063366C">
        <w:rPr>
          <w:sz w:val="22"/>
          <w:szCs w:val="22"/>
        </w:rPr>
        <w:t xml:space="preserve"> Sal</w:t>
      </w:r>
      <w:r w:rsidR="003478CC">
        <w:rPr>
          <w:sz w:val="22"/>
          <w:szCs w:val="22"/>
        </w:rPr>
        <w:t>gene</w:t>
      </w:r>
      <w:r w:rsidR="0063366C">
        <w:rPr>
          <w:sz w:val="22"/>
          <w:szCs w:val="22"/>
        </w:rPr>
        <w:t xml:space="preserve"> af lejligheder i Bacc</w:t>
      </w:r>
      <w:r w:rsidR="0063366C">
        <w:rPr>
          <w:sz w:val="22"/>
          <w:szCs w:val="22"/>
        </w:rPr>
        <w:t>a</w:t>
      </w:r>
      <w:r w:rsidR="0063366C">
        <w:rPr>
          <w:sz w:val="22"/>
          <w:szCs w:val="22"/>
        </w:rPr>
        <w:t xml:space="preserve">ra II </w:t>
      </w:r>
      <w:r w:rsidR="00C66C24">
        <w:rPr>
          <w:sz w:val="22"/>
          <w:szCs w:val="22"/>
        </w:rPr>
        <w:t xml:space="preserve">og Joker </w:t>
      </w:r>
      <w:r w:rsidR="0063366C">
        <w:rPr>
          <w:sz w:val="22"/>
          <w:szCs w:val="22"/>
        </w:rPr>
        <w:t xml:space="preserve">er </w:t>
      </w:r>
      <w:r w:rsidR="003478CC">
        <w:rPr>
          <w:sz w:val="22"/>
          <w:szCs w:val="22"/>
        </w:rPr>
        <w:t xml:space="preserve">stort set </w:t>
      </w:r>
      <w:r w:rsidR="0063366C">
        <w:rPr>
          <w:sz w:val="22"/>
          <w:szCs w:val="22"/>
        </w:rPr>
        <w:t>sket til bogførte værdier.</w:t>
      </w:r>
      <w:r w:rsidR="004D4E24">
        <w:rPr>
          <w:sz w:val="22"/>
          <w:szCs w:val="22"/>
        </w:rPr>
        <w:t xml:space="preserve"> Alle investeringsejendomme er</w:t>
      </w:r>
      <w:r>
        <w:rPr>
          <w:sz w:val="22"/>
          <w:szCs w:val="22"/>
        </w:rPr>
        <w:t xml:space="preserve"> beliggende i det franske skisports</w:t>
      </w:r>
      <w:r>
        <w:rPr>
          <w:sz w:val="22"/>
          <w:szCs w:val="22"/>
        </w:rPr>
        <w:softHyphen/>
        <w:t>omr</w:t>
      </w:r>
      <w:r w:rsidR="00157EEC">
        <w:rPr>
          <w:sz w:val="22"/>
          <w:szCs w:val="22"/>
        </w:rPr>
        <w:t>åd</w:t>
      </w:r>
      <w:r w:rsidR="00C66C24">
        <w:rPr>
          <w:sz w:val="22"/>
          <w:szCs w:val="22"/>
        </w:rPr>
        <w:t>e Les Coches</w:t>
      </w:r>
      <w:r>
        <w:rPr>
          <w:sz w:val="22"/>
          <w:szCs w:val="22"/>
        </w:rPr>
        <w:t xml:space="preserve"> Der er ikke sket investeringer i perioden i disse ejendomme.</w:t>
      </w:r>
      <w:r w:rsidR="00C66C24" w:rsidRPr="00C66C24">
        <w:rPr>
          <w:rFonts w:cs="Times New Roman"/>
          <w:sz w:val="22"/>
          <w:szCs w:val="22"/>
        </w:rPr>
        <w:t xml:space="preserve"> </w:t>
      </w:r>
      <w:r w:rsidR="00C66C24">
        <w:rPr>
          <w:rFonts w:cs="Times New Roman"/>
          <w:sz w:val="22"/>
          <w:szCs w:val="22"/>
        </w:rPr>
        <w:t>For ejendommen Baccara I er der foretaget en opskrivning på 45 tEUR.</w:t>
      </w:r>
    </w:p>
    <w:p w:rsidR="00432234" w:rsidRDefault="00432234" w:rsidP="00432234">
      <w:pPr>
        <w:pStyle w:val="Brdtekst"/>
        <w:rPr>
          <w:sz w:val="22"/>
          <w:szCs w:val="22"/>
        </w:rPr>
      </w:pPr>
    </w:p>
    <w:p w:rsidR="00432234" w:rsidRPr="00157EEC" w:rsidRDefault="00C66C24" w:rsidP="0043223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Der </w:t>
      </w:r>
      <w:r w:rsidR="008B547B">
        <w:rPr>
          <w:rFonts w:cs="Times New Roman"/>
          <w:sz w:val="22"/>
          <w:szCs w:val="22"/>
        </w:rPr>
        <w:t>er foretaget en vurdering af de aktiverede projektomkostninger, som har medfør</w:t>
      </w:r>
      <w:r w:rsidR="00874B97">
        <w:rPr>
          <w:rFonts w:cs="Times New Roman"/>
          <w:sz w:val="22"/>
          <w:szCs w:val="22"/>
        </w:rPr>
        <w:t>t</w:t>
      </w:r>
      <w:r w:rsidR="008B547B">
        <w:rPr>
          <w:rFonts w:cs="Times New Roman"/>
          <w:sz w:val="22"/>
          <w:szCs w:val="22"/>
        </w:rPr>
        <w:t xml:space="preserve">, at der er foretaget en nedskrivning på 50 tEUR. </w:t>
      </w:r>
    </w:p>
    <w:p w:rsidR="00432234" w:rsidRPr="00157EEC" w:rsidRDefault="00432234" w:rsidP="00432234">
      <w:pPr>
        <w:pStyle w:val="Overskrift3"/>
        <w:rPr>
          <w:rFonts w:ascii="Times New Roman" w:hAnsi="Times New Roman" w:cs="Times New Roman"/>
        </w:rPr>
      </w:pPr>
    </w:p>
    <w:p w:rsidR="00432234" w:rsidRDefault="00432234" w:rsidP="00432234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  <w:r w:rsidRPr="00157EEC">
        <w:rPr>
          <w:rFonts w:ascii="Times New Roman" w:hAnsi="Times New Roman" w:cs="Times New Roman"/>
          <w:sz w:val="24"/>
          <w:szCs w:val="24"/>
          <w:u w:val="none"/>
        </w:rPr>
        <w:t>Finansielle forhold og risici</w:t>
      </w:r>
    </w:p>
    <w:p w:rsidR="00456362" w:rsidRPr="00456362" w:rsidRDefault="00456362" w:rsidP="00432234">
      <w:pPr>
        <w:pStyle w:val="Brdtekst"/>
        <w:rPr>
          <w:sz w:val="22"/>
          <w:szCs w:val="22"/>
        </w:rPr>
      </w:pPr>
    </w:p>
    <w:p w:rsidR="00432234" w:rsidRDefault="00432234" w:rsidP="00432234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Det er koncernens politik ikke at foretage aktiv spekulation i finansielle risici. Koncernens finansielle styring retter sig således alene mod styring af de finansielle risici, der er en dire</w:t>
      </w:r>
      <w:r>
        <w:rPr>
          <w:sz w:val="22"/>
          <w:szCs w:val="22"/>
        </w:rPr>
        <w:t>k</w:t>
      </w:r>
      <w:r>
        <w:rPr>
          <w:sz w:val="22"/>
          <w:szCs w:val="22"/>
        </w:rPr>
        <w:t>te følge af koncernens drift og finansiering. Moderselskabet er som følge af sin drift, invest</w:t>
      </w:r>
      <w:r>
        <w:rPr>
          <w:sz w:val="22"/>
          <w:szCs w:val="22"/>
        </w:rPr>
        <w:t>e</w:t>
      </w:r>
      <w:r>
        <w:rPr>
          <w:sz w:val="22"/>
          <w:szCs w:val="22"/>
        </w:rPr>
        <w:t>ringer og finansiering, som foregår i Danmark, eksponeret over for ændringer i renteniveau og valutakurser.</w:t>
      </w:r>
    </w:p>
    <w:p w:rsidR="00432234" w:rsidRDefault="00432234" w:rsidP="00432234">
      <w:pPr>
        <w:pStyle w:val="Brdtekst"/>
        <w:rPr>
          <w:sz w:val="22"/>
          <w:szCs w:val="22"/>
        </w:rPr>
      </w:pPr>
    </w:p>
    <w:p w:rsidR="00432234" w:rsidRDefault="00432234" w:rsidP="00432234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Koncernen er som følge af dels sin finansiering af ejendommene, som foregår i Frankrig, dels den likvide beholdning, som er anbragt i Danmark, eksponeret over for ændringer i re</w:t>
      </w:r>
      <w:r>
        <w:rPr>
          <w:sz w:val="22"/>
          <w:szCs w:val="22"/>
        </w:rPr>
        <w:t>n</w:t>
      </w:r>
      <w:r>
        <w:rPr>
          <w:sz w:val="22"/>
          <w:szCs w:val="22"/>
        </w:rPr>
        <w:t>teniveau. Under hensyntagen til den aktuelle situation på de finansielle markeder har ko</w:t>
      </w:r>
      <w:r>
        <w:rPr>
          <w:sz w:val="22"/>
          <w:szCs w:val="22"/>
        </w:rPr>
        <w:t>n</w:t>
      </w:r>
      <w:r>
        <w:rPr>
          <w:sz w:val="22"/>
          <w:szCs w:val="22"/>
        </w:rPr>
        <w:t>cernen vurderet fremtidsudsigterne. På denne baggrund har koncernen valgt ikke at afdække renterisici på koncernens lån. Denne politik er uændret i forhold til de seneste år.</w:t>
      </w:r>
    </w:p>
    <w:p w:rsidR="00456362" w:rsidRDefault="00456362" w:rsidP="00432234">
      <w:pPr>
        <w:pStyle w:val="Brdtekst"/>
        <w:rPr>
          <w:sz w:val="22"/>
          <w:szCs w:val="22"/>
        </w:rPr>
      </w:pPr>
    </w:p>
    <w:p w:rsidR="00456362" w:rsidRDefault="00456362" w:rsidP="00456362">
      <w:pPr>
        <w:pStyle w:val="Brdtekst"/>
        <w:rPr>
          <w:sz w:val="22"/>
          <w:szCs w:val="22"/>
        </w:rPr>
      </w:pPr>
      <w:r w:rsidRPr="00282360">
        <w:rPr>
          <w:sz w:val="22"/>
          <w:szCs w:val="22"/>
        </w:rPr>
        <w:t>Der er som tidligere oplyst givet salgsfuldmagt til Finansiel Stabilitet til eventuelt tvangssalg af ejendomme, såfremt hovedaktionæren HMJ Group måtte misligholde nuværende eller kommende aftaler om kreditfaciliteter. I givet fald vil provenuet ved dette salg tilfalde Victor International A/S, og kan først tilkomme HMJ Group efter beslutning om udlodning af u</w:t>
      </w:r>
      <w:r w:rsidRPr="00282360">
        <w:rPr>
          <w:sz w:val="22"/>
          <w:szCs w:val="22"/>
        </w:rPr>
        <w:t>d</w:t>
      </w:r>
      <w:r w:rsidRPr="00282360">
        <w:rPr>
          <w:sz w:val="22"/>
          <w:szCs w:val="22"/>
        </w:rPr>
        <w:t xml:space="preserve">bytte. Som ligeledes meddelt blev Victor International A/S af Finansiel Stabilitet i januar 2014 orienteret om, at </w:t>
      </w:r>
      <w:r w:rsidR="0008491A">
        <w:rPr>
          <w:sz w:val="22"/>
          <w:szCs w:val="22"/>
        </w:rPr>
        <w:t>Finansiel Stabilitet varslede</w:t>
      </w:r>
      <w:r w:rsidRPr="00282360">
        <w:rPr>
          <w:sz w:val="22"/>
          <w:szCs w:val="22"/>
        </w:rPr>
        <w:t xml:space="preserve"> misligholdelse af HMJ Group's eksist</w:t>
      </w:r>
      <w:r w:rsidRPr="00282360">
        <w:rPr>
          <w:sz w:val="22"/>
          <w:szCs w:val="22"/>
        </w:rPr>
        <w:t>e</w:t>
      </w:r>
      <w:r w:rsidRPr="00282360">
        <w:rPr>
          <w:sz w:val="22"/>
          <w:szCs w:val="22"/>
        </w:rPr>
        <w:t xml:space="preserve">rende kreditforhold. </w:t>
      </w:r>
    </w:p>
    <w:p w:rsidR="005A6AC7" w:rsidRDefault="005A6AC7" w:rsidP="00456362">
      <w:pPr>
        <w:pStyle w:val="Brdtekst"/>
        <w:rPr>
          <w:sz w:val="22"/>
          <w:szCs w:val="22"/>
        </w:rPr>
      </w:pPr>
    </w:p>
    <w:p w:rsidR="005A6AC7" w:rsidRDefault="005A6AC7" w:rsidP="005A6AC7">
      <w:pPr>
        <w:pStyle w:val="Brdtekst"/>
        <w:rPr>
          <w:sz w:val="22"/>
          <w:szCs w:val="22"/>
        </w:rPr>
      </w:pPr>
      <w:r>
        <w:rPr>
          <w:sz w:val="22"/>
          <w:szCs w:val="22"/>
        </w:rPr>
        <w:t xml:space="preserve">Bestyrelsen er vidende om, at </w:t>
      </w:r>
      <w:r w:rsidR="0072423D">
        <w:rPr>
          <w:sz w:val="22"/>
          <w:szCs w:val="22"/>
        </w:rPr>
        <w:t>hovedaktionæren, HMJ Group</w:t>
      </w:r>
      <w:r>
        <w:rPr>
          <w:sz w:val="22"/>
          <w:szCs w:val="22"/>
        </w:rPr>
        <w:t xml:space="preserve"> er i forhandling med Finansiel Stabilitet som følge af, at hovedaktionæren ikke har kunnet erlægge afdrag på gæld pr. 31.10 d.å. </w:t>
      </w:r>
    </w:p>
    <w:p w:rsidR="0008491A" w:rsidRDefault="0008491A" w:rsidP="005A6AC7">
      <w:pPr>
        <w:pStyle w:val="Brdtekst"/>
        <w:rPr>
          <w:sz w:val="22"/>
          <w:szCs w:val="22"/>
        </w:rPr>
      </w:pPr>
    </w:p>
    <w:p w:rsidR="005A6AC7" w:rsidRDefault="005A6AC7" w:rsidP="005A6AC7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Den flere gange oplyste langvarige strid med det franske skattevæsen har medført en midle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tidig likviditetsmangel for selskabet. Som følge heraf har selskabet efter forventet aftale med </w:t>
      </w:r>
      <w:r>
        <w:rPr>
          <w:sz w:val="22"/>
          <w:szCs w:val="22"/>
        </w:rPr>
        <w:lastRenderedPageBreak/>
        <w:t>kreditor Crédit Foncier ikke fuldt ud indfrie</w:t>
      </w:r>
      <w:r w:rsidR="0009219C">
        <w:rPr>
          <w:sz w:val="22"/>
          <w:szCs w:val="22"/>
        </w:rPr>
        <w:t>t forfalden ejendomslån pr. 31.1</w:t>
      </w:r>
      <w:r>
        <w:rPr>
          <w:sz w:val="22"/>
          <w:szCs w:val="22"/>
        </w:rPr>
        <w:t xml:space="preserve">0. d.å. Beløbet forventes indfriet i kommende kvartal ved salg af lejligheder i JOKER. </w:t>
      </w:r>
    </w:p>
    <w:p w:rsidR="005A6AC7" w:rsidRDefault="005A6AC7" w:rsidP="005A6AC7">
      <w:pPr>
        <w:pStyle w:val="Brdtekst"/>
        <w:rPr>
          <w:sz w:val="22"/>
          <w:szCs w:val="22"/>
        </w:rPr>
      </w:pPr>
    </w:p>
    <w:p w:rsidR="005A6AC7" w:rsidRDefault="005A6AC7" w:rsidP="005A6AC7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Efter langvarigt pres er der i september d.å. sket udbetaling af tilbageholdt skat i Frankrig i forbindelse med salg af lejligheder i 2013 på i alt 466 tEUR. Pr. 30.09 d.å. udgør tilbag</w:t>
      </w:r>
      <w:r>
        <w:rPr>
          <w:sz w:val="22"/>
          <w:szCs w:val="22"/>
        </w:rPr>
        <w:t>e</w:t>
      </w:r>
      <w:r>
        <w:rPr>
          <w:sz w:val="22"/>
          <w:szCs w:val="22"/>
        </w:rPr>
        <w:t>holdt skat i Frankrig vedrørende salg af lejligheder 804 tEUR, hvilket beløb forventes udb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talt i 2015. </w:t>
      </w:r>
    </w:p>
    <w:p w:rsidR="005A6AC7" w:rsidRDefault="005A6AC7" w:rsidP="005A6AC7">
      <w:pPr>
        <w:pStyle w:val="Brdtekst"/>
        <w:rPr>
          <w:sz w:val="22"/>
          <w:szCs w:val="22"/>
        </w:rPr>
      </w:pPr>
    </w:p>
    <w:p w:rsidR="00432234" w:rsidRPr="005A6AC7" w:rsidRDefault="00432234" w:rsidP="005A6AC7">
      <w:pPr>
        <w:pStyle w:val="Brdtekst"/>
        <w:rPr>
          <w:rFonts w:cs="Times New Roman"/>
          <w:b/>
          <w:bCs/>
        </w:rPr>
      </w:pPr>
      <w:r w:rsidRPr="005A6AC7">
        <w:rPr>
          <w:rFonts w:cs="Times New Roman"/>
          <w:b/>
        </w:rPr>
        <w:t>Generelle risici</w:t>
      </w:r>
    </w:p>
    <w:p w:rsidR="00432234" w:rsidRDefault="00432234" w:rsidP="00432234">
      <w:pPr>
        <w:pStyle w:val="Brdtekst"/>
        <w:rPr>
          <w:sz w:val="22"/>
          <w:szCs w:val="22"/>
        </w:rPr>
      </w:pPr>
    </w:p>
    <w:p w:rsidR="00432234" w:rsidRDefault="00B26B08" w:rsidP="0043223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Der er indgået en gensidig uopsigelig lejekontrakt for Baccara I frem til oktober 2022 med SAP Location.</w:t>
      </w:r>
    </w:p>
    <w:p w:rsidR="00432234" w:rsidRDefault="00432234" w:rsidP="00432234">
      <w:pPr>
        <w:rPr>
          <w:rFonts w:cs="Times New Roman"/>
          <w:sz w:val="22"/>
          <w:szCs w:val="22"/>
        </w:rPr>
      </w:pPr>
    </w:p>
    <w:p w:rsidR="00432234" w:rsidRDefault="00B26B08" w:rsidP="0043223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Det tidligere omtalte byggeprojekt i Normandiet, hvor de resterende </w:t>
      </w:r>
      <w:r w:rsidR="002D3818">
        <w:rPr>
          <w:rFonts w:cs="Times New Roman"/>
          <w:sz w:val="22"/>
          <w:szCs w:val="22"/>
        </w:rPr>
        <w:t xml:space="preserve">ubebyggede </w:t>
      </w:r>
      <w:r>
        <w:rPr>
          <w:rFonts w:cs="Times New Roman"/>
          <w:sz w:val="22"/>
          <w:szCs w:val="22"/>
        </w:rPr>
        <w:t>parceller er sat til salg, kan påvirkes af fluktuationerne på ejendomsmarkedet.</w:t>
      </w:r>
    </w:p>
    <w:p w:rsidR="004D7C5D" w:rsidRDefault="004D7C5D" w:rsidP="00432234">
      <w:pPr>
        <w:rPr>
          <w:rFonts w:cs="Times New Roman"/>
          <w:sz w:val="22"/>
          <w:szCs w:val="22"/>
        </w:rPr>
      </w:pPr>
    </w:p>
    <w:p w:rsidR="00432234" w:rsidRDefault="00432234" w:rsidP="00432234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Værdien af ko</w:t>
      </w:r>
      <w:r w:rsidR="00F32B28">
        <w:rPr>
          <w:sz w:val="22"/>
          <w:szCs w:val="22"/>
        </w:rPr>
        <w:t xml:space="preserve">ncernens ejendomme kan </w:t>
      </w:r>
      <w:r w:rsidR="00B26B08">
        <w:rPr>
          <w:sz w:val="22"/>
          <w:szCs w:val="22"/>
        </w:rPr>
        <w:t xml:space="preserve">ligeledes </w:t>
      </w:r>
      <w:r>
        <w:rPr>
          <w:sz w:val="22"/>
          <w:szCs w:val="22"/>
        </w:rPr>
        <w:t>påvirkes af fluktuationerne på ejendoms</w:t>
      </w:r>
      <w:r>
        <w:rPr>
          <w:sz w:val="22"/>
          <w:szCs w:val="22"/>
        </w:rPr>
        <w:softHyphen/>
        <w:t>markedet.</w:t>
      </w:r>
      <w:r w:rsidR="00B26B08">
        <w:rPr>
          <w:sz w:val="22"/>
          <w:szCs w:val="22"/>
        </w:rPr>
        <w:t xml:space="preserve"> Der er som tidligere omtalt indgået salgsaftale med SAP Invest om successiv overdragelse af Baccara I over årene 2018-22 for en fast pris på 6.250 tEUR.</w:t>
      </w:r>
    </w:p>
    <w:p w:rsidR="003478CC" w:rsidRDefault="003478CC" w:rsidP="00432234">
      <w:pPr>
        <w:pStyle w:val="Overskrift3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432234" w:rsidRPr="00157EEC" w:rsidRDefault="00432234" w:rsidP="00432234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  <w:r w:rsidRPr="00157EEC">
        <w:rPr>
          <w:rFonts w:ascii="Times New Roman" w:hAnsi="Times New Roman" w:cs="Times New Roman"/>
          <w:color w:val="000000"/>
          <w:sz w:val="24"/>
          <w:szCs w:val="24"/>
          <w:u w:val="none"/>
        </w:rPr>
        <w:t>Begivenheder</w:t>
      </w:r>
      <w:r w:rsidRPr="00157EEC">
        <w:rPr>
          <w:rFonts w:ascii="Times New Roman" w:hAnsi="Times New Roman" w:cs="Times New Roman"/>
          <w:sz w:val="24"/>
          <w:szCs w:val="24"/>
          <w:u w:val="none"/>
        </w:rPr>
        <w:t xml:space="preserve"> efter periodens afslutning</w:t>
      </w:r>
    </w:p>
    <w:p w:rsidR="000F601F" w:rsidRDefault="000F601F" w:rsidP="005E7780">
      <w:pPr>
        <w:pStyle w:val="Overskrift3"/>
        <w:rPr>
          <w:rFonts w:ascii="Times New Roman" w:hAnsi="Times New Roman" w:cs="Times New Roman"/>
          <w:b w:val="0"/>
          <w:u w:val="none"/>
        </w:rPr>
      </w:pPr>
    </w:p>
    <w:p w:rsidR="005E7780" w:rsidRPr="00157EEC" w:rsidRDefault="00345833" w:rsidP="005E7780">
      <w:pPr>
        <w:pStyle w:val="Overskrift3"/>
        <w:rPr>
          <w:rFonts w:ascii="Times New Roman" w:hAnsi="Times New Roman" w:cs="Times New Roman"/>
          <w:b w:val="0"/>
          <w:u w:val="none"/>
        </w:rPr>
      </w:pPr>
      <w:r w:rsidRPr="00157EEC">
        <w:rPr>
          <w:rFonts w:ascii="Times New Roman" w:hAnsi="Times New Roman" w:cs="Times New Roman"/>
          <w:b w:val="0"/>
          <w:u w:val="none"/>
        </w:rPr>
        <w:t>I perioden fra 1/</w:t>
      </w:r>
      <w:r w:rsidR="00F73C1F">
        <w:rPr>
          <w:rFonts w:ascii="Times New Roman" w:hAnsi="Times New Roman" w:cs="Times New Roman"/>
          <w:b w:val="0"/>
          <w:u w:val="none"/>
        </w:rPr>
        <w:t>10</w:t>
      </w:r>
      <w:r w:rsidRPr="00157EEC">
        <w:rPr>
          <w:rFonts w:ascii="Times New Roman" w:hAnsi="Times New Roman" w:cs="Times New Roman"/>
          <w:b w:val="0"/>
          <w:u w:val="none"/>
        </w:rPr>
        <w:t xml:space="preserve"> til </w:t>
      </w:r>
      <w:r w:rsidR="00F73C1F">
        <w:rPr>
          <w:rFonts w:ascii="Times New Roman" w:hAnsi="Times New Roman" w:cs="Times New Roman"/>
          <w:b w:val="0"/>
          <w:u w:val="none"/>
        </w:rPr>
        <w:t>5/11</w:t>
      </w:r>
      <w:r w:rsidRPr="00157EEC">
        <w:rPr>
          <w:rFonts w:ascii="Times New Roman" w:hAnsi="Times New Roman" w:cs="Times New Roman"/>
          <w:b w:val="0"/>
          <w:u w:val="none"/>
        </w:rPr>
        <w:t xml:space="preserve"> er</w:t>
      </w:r>
      <w:r w:rsidR="00740A84">
        <w:rPr>
          <w:rFonts w:ascii="Times New Roman" w:hAnsi="Times New Roman" w:cs="Times New Roman"/>
          <w:b w:val="0"/>
          <w:u w:val="none"/>
        </w:rPr>
        <w:t xml:space="preserve"> der solgt i alt </w:t>
      </w:r>
      <w:r w:rsidR="00F73C1F">
        <w:rPr>
          <w:rFonts w:ascii="Times New Roman" w:hAnsi="Times New Roman" w:cs="Times New Roman"/>
          <w:b w:val="0"/>
          <w:u w:val="none"/>
        </w:rPr>
        <w:t>10</w:t>
      </w:r>
      <w:r w:rsidR="005E7780" w:rsidRPr="00157EEC">
        <w:rPr>
          <w:rFonts w:ascii="Times New Roman" w:hAnsi="Times New Roman" w:cs="Times New Roman"/>
          <w:b w:val="0"/>
          <w:u w:val="none"/>
        </w:rPr>
        <w:t xml:space="preserve"> lejligheder i Les Coches til </w:t>
      </w:r>
      <w:r w:rsidRPr="00157EEC">
        <w:rPr>
          <w:rFonts w:ascii="Times New Roman" w:hAnsi="Times New Roman" w:cs="Times New Roman"/>
          <w:b w:val="0"/>
          <w:u w:val="none"/>
        </w:rPr>
        <w:t>en samlet s</w:t>
      </w:r>
      <w:r w:rsidR="00740A84">
        <w:rPr>
          <w:rFonts w:ascii="Times New Roman" w:hAnsi="Times New Roman" w:cs="Times New Roman"/>
          <w:b w:val="0"/>
          <w:u w:val="none"/>
        </w:rPr>
        <w:t xml:space="preserve">algspris på </w:t>
      </w:r>
      <w:r w:rsidR="008B547B">
        <w:rPr>
          <w:rFonts w:ascii="Times New Roman" w:hAnsi="Times New Roman" w:cs="Times New Roman"/>
          <w:b w:val="0"/>
          <w:u w:val="none"/>
        </w:rPr>
        <w:t>895</w:t>
      </w:r>
      <w:r w:rsidR="005E7780" w:rsidRPr="00157EEC">
        <w:rPr>
          <w:rFonts w:ascii="Times New Roman" w:hAnsi="Times New Roman" w:cs="Times New Roman"/>
          <w:b w:val="0"/>
          <w:u w:val="none"/>
        </w:rPr>
        <w:t xml:space="preserve"> </w:t>
      </w:r>
      <w:r w:rsidR="006C3CA5" w:rsidRPr="00157EEC">
        <w:rPr>
          <w:rFonts w:ascii="Times New Roman" w:hAnsi="Times New Roman" w:cs="Times New Roman"/>
          <w:b w:val="0"/>
          <w:u w:val="none"/>
        </w:rPr>
        <w:t>t</w:t>
      </w:r>
      <w:r w:rsidR="005E7780" w:rsidRPr="00157EEC">
        <w:rPr>
          <w:rFonts w:ascii="Times New Roman" w:hAnsi="Times New Roman" w:cs="Times New Roman"/>
          <w:b w:val="0"/>
          <w:u w:val="none"/>
        </w:rPr>
        <w:t>EUR</w:t>
      </w:r>
      <w:r w:rsidR="0091255B">
        <w:rPr>
          <w:rFonts w:ascii="Times New Roman" w:hAnsi="Times New Roman" w:cs="Times New Roman"/>
          <w:b w:val="0"/>
          <w:u w:val="none"/>
        </w:rPr>
        <w:t>, stort set svarende til bogført værdi</w:t>
      </w:r>
      <w:r w:rsidR="005E7780" w:rsidRPr="00157EEC">
        <w:rPr>
          <w:rFonts w:ascii="Times New Roman" w:hAnsi="Times New Roman" w:cs="Times New Roman"/>
          <w:b w:val="0"/>
          <w:u w:val="none"/>
        </w:rPr>
        <w:t xml:space="preserve">. </w:t>
      </w:r>
      <w:r w:rsidR="00740A84">
        <w:rPr>
          <w:rFonts w:ascii="Times New Roman" w:hAnsi="Times New Roman" w:cs="Times New Roman"/>
          <w:b w:val="0"/>
          <w:u w:val="none"/>
        </w:rPr>
        <w:t xml:space="preserve">Salget fordeler sig på </w:t>
      </w:r>
      <w:r w:rsidR="00F73C1F">
        <w:rPr>
          <w:rFonts w:ascii="Times New Roman" w:hAnsi="Times New Roman" w:cs="Times New Roman"/>
          <w:b w:val="0"/>
          <w:u w:val="none"/>
        </w:rPr>
        <w:t>2</w:t>
      </w:r>
      <w:r w:rsidR="00740A84">
        <w:rPr>
          <w:rFonts w:ascii="Times New Roman" w:hAnsi="Times New Roman" w:cs="Times New Roman"/>
          <w:b w:val="0"/>
          <w:u w:val="none"/>
        </w:rPr>
        <w:t xml:space="preserve"> lejligheder i Bacc</w:t>
      </w:r>
      <w:r w:rsidR="00740A84">
        <w:rPr>
          <w:rFonts w:ascii="Times New Roman" w:hAnsi="Times New Roman" w:cs="Times New Roman"/>
          <w:b w:val="0"/>
          <w:u w:val="none"/>
        </w:rPr>
        <w:t>a</w:t>
      </w:r>
      <w:r w:rsidR="00740A84">
        <w:rPr>
          <w:rFonts w:ascii="Times New Roman" w:hAnsi="Times New Roman" w:cs="Times New Roman"/>
          <w:b w:val="0"/>
          <w:u w:val="none"/>
        </w:rPr>
        <w:t xml:space="preserve">ra II og </w:t>
      </w:r>
      <w:r w:rsidR="00F73C1F">
        <w:rPr>
          <w:rFonts w:ascii="Times New Roman" w:hAnsi="Times New Roman" w:cs="Times New Roman"/>
          <w:b w:val="0"/>
          <w:u w:val="none"/>
        </w:rPr>
        <w:t>8</w:t>
      </w:r>
      <w:r w:rsidR="00740A84">
        <w:rPr>
          <w:rFonts w:ascii="Times New Roman" w:hAnsi="Times New Roman" w:cs="Times New Roman"/>
          <w:b w:val="0"/>
          <w:u w:val="none"/>
        </w:rPr>
        <w:t xml:space="preserve"> lejligheder i Joker. </w:t>
      </w:r>
    </w:p>
    <w:p w:rsidR="00432234" w:rsidRPr="00157EEC" w:rsidRDefault="00432234" w:rsidP="00432234">
      <w:pPr>
        <w:pStyle w:val="Brdtekst"/>
        <w:rPr>
          <w:sz w:val="22"/>
          <w:szCs w:val="22"/>
        </w:rPr>
      </w:pPr>
    </w:p>
    <w:p w:rsidR="00432234" w:rsidRDefault="00B26B08" w:rsidP="00432234">
      <w:pPr>
        <w:pStyle w:val="Brdtekst"/>
        <w:rPr>
          <w:sz w:val="22"/>
          <w:szCs w:val="22"/>
        </w:rPr>
      </w:pPr>
      <w:r w:rsidRPr="00157EEC">
        <w:rPr>
          <w:sz w:val="22"/>
          <w:szCs w:val="22"/>
        </w:rPr>
        <w:t>Der er</w:t>
      </w:r>
      <w:r w:rsidR="00FB64A6" w:rsidRPr="00157EEC">
        <w:rPr>
          <w:sz w:val="22"/>
          <w:szCs w:val="22"/>
        </w:rPr>
        <w:t xml:space="preserve"> </w:t>
      </w:r>
      <w:r w:rsidR="00432234" w:rsidRPr="00157EEC">
        <w:rPr>
          <w:sz w:val="22"/>
          <w:szCs w:val="22"/>
        </w:rPr>
        <w:t>efter periodens afslutning ikke indtruffet begivenheder af væsentlig betydning for delårets resultat.</w:t>
      </w:r>
    </w:p>
    <w:p w:rsidR="00432234" w:rsidRDefault="00432234" w:rsidP="00432234">
      <w:pPr>
        <w:pStyle w:val="Overskrift3"/>
        <w:rPr>
          <w:rFonts w:ascii="Times New Roman" w:hAnsi="Times New Roman" w:cs="Times New Roman"/>
          <w:sz w:val="24"/>
          <w:szCs w:val="24"/>
        </w:rPr>
      </w:pPr>
    </w:p>
    <w:p w:rsidR="00432234" w:rsidRDefault="00432234" w:rsidP="00432234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Regnskabsaflæggelse</w:t>
      </w:r>
    </w:p>
    <w:p w:rsidR="00432234" w:rsidRDefault="00432234" w:rsidP="00432234">
      <w:pPr>
        <w:pStyle w:val="Brdtekst"/>
      </w:pPr>
    </w:p>
    <w:p w:rsidR="00432234" w:rsidRDefault="00432234" w:rsidP="00432234">
      <w:pPr>
        <w:pStyle w:val="Brdtek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Delårsrapporten, der ikke er revideret eller </w:t>
      </w:r>
      <w:r w:rsidR="00EA63FC">
        <w:rPr>
          <w:sz w:val="22"/>
          <w:szCs w:val="22"/>
        </w:rPr>
        <w:t>reviewet af selskabets revisor</w:t>
      </w:r>
      <w:r>
        <w:rPr>
          <w:sz w:val="22"/>
          <w:szCs w:val="22"/>
        </w:rPr>
        <w:t>, er aflagt i overen</w:t>
      </w:r>
      <w:r>
        <w:rPr>
          <w:sz w:val="22"/>
          <w:szCs w:val="22"/>
        </w:rPr>
        <w:t>s</w:t>
      </w:r>
      <w:r>
        <w:rPr>
          <w:sz w:val="22"/>
          <w:szCs w:val="22"/>
        </w:rPr>
        <w:t>stemmelse med IAS 34 ”Præsentation af delårsrapporter” som godkendt af EU og yderligere danske oplysningskrav til delårsrapporter for børsnoterede virksomheder.</w:t>
      </w:r>
    </w:p>
    <w:p w:rsidR="00432234" w:rsidRDefault="00432234" w:rsidP="00432234">
      <w:pPr>
        <w:pStyle w:val="Overskrift3"/>
        <w:rPr>
          <w:rFonts w:ascii="Times New Roman" w:hAnsi="Times New Roman" w:cs="Times New Roman"/>
        </w:rPr>
      </w:pPr>
    </w:p>
    <w:p w:rsidR="00432234" w:rsidRDefault="00432234" w:rsidP="00432234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Corporate Governance</w:t>
      </w:r>
    </w:p>
    <w:p w:rsidR="00432234" w:rsidRDefault="00432234" w:rsidP="00432234">
      <w:pPr>
        <w:pStyle w:val="Brdtekst"/>
      </w:pPr>
    </w:p>
    <w:p w:rsidR="00432234" w:rsidRDefault="00432234" w:rsidP="00432234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Selskabets ledelse forholder sig løbende til Nørby-udvalgets anbefalinger om Corporate Governance offentliggjort i august 2011.</w:t>
      </w:r>
    </w:p>
    <w:p w:rsidR="00432234" w:rsidRDefault="00432234" w:rsidP="00432234">
      <w:pPr>
        <w:pStyle w:val="Brdtekst"/>
        <w:rPr>
          <w:sz w:val="22"/>
          <w:szCs w:val="22"/>
        </w:rPr>
      </w:pPr>
    </w:p>
    <w:p w:rsidR="00432234" w:rsidRDefault="00432234" w:rsidP="00432234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Det er ledelsens hensigt løbende at følge udviklingen på dette om</w:t>
      </w:r>
      <w:r>
        <w:rPr>
          <w:sz w:val="22"/>
          <w:szCs w:val="22"/>
        </w:rPr>
        <w:softHyphen/>
        <w:t>råde og internt sikre, at selskabet så vidt muligt lever op til de gældende krav. Selskabets ledelse bestræber sig på at efterleve de etiske og moralske normer, som rap</w:t>
      </w:r>
      <w:r>
        <w:rPr>
          <w:sz w:val="22"/>
          <w:szCs w:val="22"/>
        </w:rPr>
        <w:softHyphen/>
        <w:t>portens anbefalinger er baseret på. Der he</w:t>
      </w:r>
      <w:r>
        <w:rPr>
          <w:sz w:val="22"/>
          <w:szCs w:val="22"/>
        </w:rPr>
        <w:t>n</w:t>
      </w:r>
      <w:r>
        <w:rPr>
          <w:sz w:val="22"/>
          <w:szCs w:val="22"/>
        </w:rPr>
        <w:t>vises i øvrigt til</w:t>
      </w:r>
      <w:r w:rsidR="00665B9B">
        <w:rPr>
          <w:sz w:val="22"/>
          <w:szCs w:val="22"/>
        </w:rPr>
        <w:t xml:space="preserve"> selskabets årsrapport for 201</w:t>
      </w:r>
      <w:r w:rsidR="009A7354">
        <w:rPr>
          <w:sz w:val="22"/>
          <w:szCs w:val="22"/>
        </w:rPr>
        <w:t>3</w:t>
      </w:r>
      <w:r w:rsidR="00665B9B">
        <w:rPr>
          <w:sz w:val="22"/>
          <w:szCs w:val="22"/>
        </w:rPr>
        <w:t>, samt selskabets hjemmeside.</w:t>
      </w:r>
    </w:p>
    <w:p w:rsidR="00432234" w:rsidRDefault="00432234" w:rsidP="00432234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</w:p>
    <w:p w:rsidR="00911C23" w:rsidRDefault="00432234" w:rsidP="00911C23">
      <w:pPr>
        <w:pStyle w:val="Overskrift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Fremtiden</w:t>
      </w:r>
      <w:bookmarkStart w:id="6" w:name="_Toc524411848"/>
      <w:bookmarkStart w:id="7" w:name="_Toc159986330"/>
      <w:bookmarkStart w:id="8" w:name="_Toc504200272"/>
      <w:bookmarkStart w:id="9" w:name="_Toc524411867"/>
      <w:bookmarkStart w:id="10" w:name="_Toc31510959"/>
      <w:bookmarkStart w:id="11" w:name="_Toc504200271"/>
      <w:bookmarkStart w:id="12" w:name="_Toc524411866"/>
      <w:bookmarkStart w:id="13" w:name="_Toc31510958"/>
    </w:p>
    <w:p w:rsidR="00911C23" w:rsidRPr="00911C23" w:rsidRDefault="00911C23" w:rsidP="00911C23">
      <w:pPr>
        <w:pStyle w:val="Overskrift3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911C23" w:rsidRPr="00B26A1D" w:rsidRDefault="0091255B" w:rsidP="00911C23">
      <w:pPr>
        <w:pStyle w:val="Overskrift3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I lyset af den skete realisering af </w:t>
      </w:r>
      <w:r w:rsidR="00B26A1D">
        <w:rPr>
          <w:rFonts w:ascii="Times New Roman" w:hAnsi="Times New Roman" w:cs="Times New Roman"/>
          <w:b w:val="0"/>
          <w:u w:val="none"/>
        </w:rPr>
        <w:t>ejendommen samt hovedaktionærens</w:t>
      </w:r>
      <w:r>
        <w:rPr>
          <w:rFonts w:ascii="Times New Roman" w:hAnsi="Times New Roman" w:cs="Times New Roman"/>
          <w:b w:val="0"/>
          <w:u w:val="none"/>
        </w:rPr>
        <w:t xml:space="preserve"> finansielle situation vil selskabets bestyrelse på kommende ordinære generalforsamling anbefale, at selskabet opgiver sin børsnotering på Nasdaq OMX med påfølgende indfrielse af mindretalsaktion</w:t>
      </w:r>
      <w:r>
        <w:rPr>
          <w:rFonts w:ascii="Times New Roman" w:hAnsi="Times New Roman" w:cs="Times New Roman"/>
          <w:b w:val="0"/>
          <w:u w:val="none"/>
        </w:rPr>
        <w:t>æ</w:t>
      </w:r>
      <w:r w:rsidRPr="00B26A1D">
        <w:rPr>
          <w:rFonts w:ascii="Times New Roman" w:hAnsi="Times New Roman" w:cs="Times New Roman"/>
          <w:b w:val="0"/>
          <w:u w:val="none"/>
        </w:rPr>
        <w:t xml:space="preserve">rer. </w:t>
      </w:r>
    </w:p>
    <w:p w:rsidR="00911C23" w:rsidRPr="00B26A1D" w:rsidRDefault="00911C23" w:rsidP="00911C23">
      <w:pPr>
        <w:pStyle w:val="Overskrift3"/>
        <w:rPr>
          <w:rFonts w:ascii="Times New Roman" w:hAnsi="Times New Roman" w:cs="Times New Roman"/>
          <w:b w:val="0"/>
          <w:u w:val="none"/>
        </w:rPr>
      </w:pPr>
    </w:p>
    <w:p w:rsidR="0091255B" w:rsidRPr="00B26A1D" w:rsidRDefault="0091255B" w:rsidP="0091255B">
      <w:pPr>
        <w:rPr>
          <w:sz w:val="22"/>
          <w:szCs w:val="22"/>
        </w:rPr>
      </w:pPr>
      <w:r w:rsidRPr="00B26A1D">
        <w:rPr>
          <w:sz w:val="22"/>
          <w:szCs w:val="22"/>
        </w:rPr>
        <w:t xml:space="preserve">Der er ingen ændringer i forhold til tidligere meddelte </w:t>
      </w:r>
      <w:r w:rsidR="0028232A" w:rsidRPr="00B26A1D">
        <w:rPr>
          <w:sz w:val="22"/>
          <w:szCs w:val="22"/>
        </w:rPr>
        <w:t>resul</w:t>
      </w:r>
      <w:r w:rsidRPr="00B26A1D">
        <w:rPr>
          <w:sz w:val="22"/>
          <w:szCs w:val="22"/>
        </w:rPr>
        <w:t>tatforvent</w:t>
      </w:r>
      <w:r w:rsidR="0028232A" w:rsidRPr="00B26A1D">
        <w:rPr>
          <w:sz w:val="22"/>
          <w:szCs w:val="22"/>
        </w:rPr>
        <w:t>n</w:t>
      </w:r>
      <w:r w:rsidRPr="00B26A1D">
        <w:rPr>
          <w:sz w:val="22"/>
          <w:szCs w:val="22"/>
        </w:rPr>
        <w:t xml:space="preserve">inger. </w:t>
      </w:r>
    </w:p>
    <w:p w:rsidR="00911C23" w:rsidRPr="00B26A1D" w:rsidRDefault="00911C23" w:rsidP="00911C23">
      <w:pPr>
        <w:pStyle w:val="Overskrift3"/>
        <w:rPr>
          <w:rFonts w:ascii="Times New Roman" w:hAnsi="Times New Roman" w:cs="Times New Roman"/>
          <w:b w:val="0"/>
          <w:u w:val="none"/>
        </w:rPr>
      </w:pPr>
    </w:p>
    <w:p w:rsidR="00811272" w:rsidRPr="00911C23" w:rsidRDefault="00811272" w:rsidP="00911C23">
      <w:pPr>
        <w:pStyle w:val="Overskrift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2D0336">
        <w:rPr>
          <w:rFonts w:ascii="Times New Roman" w:hAnsi="Times New Roman" w:cs="Times New Roman"/>
          <w:b w:val="0"/>
          <w:bCs w:val="0"/>
          <w:u w:val="none"/>
        </w:rPr>
        <w:t xml:space="preserve">Reguleringer i investeringsejendommenes værdi i op- eller nedadgående retning vil </w:t>
      </w:r>
      <w:r w:rsidR="00EA63FC">
        <w:rPr>
          <w:rFonts w:ascii="Times New Roman" w:hAnsi="Times New Roman" w:cs="Times New Roman"/>
          <w:b w:val="0"/>
          <w:bCs w:val="0"/>
          <w:u w:val="none"/>
        </w:rPr>
        <w:t>have</w:t>
      </w:r>
      <w:r w:rsidRPr="002D0336">
        <w:rPr>
          <w:rFonts w:ascii="Times New Roman" w:hAnsi="Times New Roman" w:cs="Times New Roman"/>
          <w:b w:val="0"/>
          <w:bCs w:val="0"/>
          <w:u w:val="none"/>
        </w:rPr>
        <w:t xml:space="preserve"> resultatmæssig virkning</w:t>
      </w:r>
      <w:r w:rsidR="00EA63FC">
        <w:rPr>
          <w:rFonts w:ascii="Times New Roman" w:hAnsi="Times New Roman" w:cs="Times New Roman"/>
          <w:b w:val="0"/>
          <w:bCs w:val="0"/>
          <w:u w:val="none"/>
        </w:rPr>
        <w:t>.  Der forventes</w:t>
      </w:r>
      <w:r w:rsidRPr="002D0336">
        <w:rPr>
          <w:rFonts w:ascii="Times New Roman" w:hAnsi="Times New Roman" w:cs="Times New Roman"/>
          <w:b w:val="0"/>
          <w:bCs w:val="0"/>
          <w:u w:val="none"/>
        </w:rPr>
        <w:t xml:space="preserve"> for indeværende år ingen </w:t>
      </w:r>
      <w:r w:rsidR="0028232A">
        <w:rPr>
          <w:rFonts w:ascii="Times New Roman" w:hAnsi="Times New Roman" w:cs="Times New Roman"/>
          <w:b w:val="0"/>
          <w:bCs w:val="0"/>
          <w:u w:val="none"/>
        </w:rPr>
        <w:t xml:space="preserve">yderligere </w:t>
      </w:r>
      <w:r w:rsidRPr="002D0336">
        <w:rPr>
          <w:rFonts w:ascii="Times New Roman" w:hAnsi="Times New Roman" w:cs="Times New Roman"/>
          <w:b w:val="0"/>
          <w:bCs w:val="0"/>
          <w:u w:val="none"/>
        </w:rPr>
        <w:t>værdiændring.</w:t>
      </w:r>
    </w:p>
    <w:p w:rsidR="00811272" w:rsidRPr="002D0336" w:rsidRDefault="00811272" w:rsidP="00811272">
      <w:pPr>
        <w:rPr>
          <w:rFonts w:cs="Times New Roman"/>
          <w:sz w:val="22"/>
          <w:szCs w:val="22"/>
        </w:rPr>
      </w:pPr>
    </w:p>
    <w:p w:rsidR="00811272" w:rsidRDefault="00811272" w:rsidP="00811272">
      <w:pPr>
        <w:rPr>
          <w:rFonts w:cs="Times New Roman"/>
          <w:bCs/>
          <w:sz w:val="22"/>
          <w:szCs w:val="22"/>
        </w:rPr>
      </w:pPr>
      <w:r w:rsidRPr="002D0336">
        <w:rPr>
          <w:rFonts w:cs="Times New Roman"/>
          <w:bCs/>
          <w:sz w:val="22"/>
          <w:szCs w:val="22"/>
        </w:rPr>
        <w:t>Det forudsættes i resultatforventningerne, at trenden i de internationale konjunkturer fortsæ</w:t>
      </w:r>
      <w:r w:rsidRPr="002D0336">
        <w:rPr>
          <w:rFonts w:cs="Times New Roman"/>
          <w:bCs/>
          <w:sz w:val="22"/>
          <w:szCs w:val="22"/>
        </w:rPr>
        <w:t>t</w:t>
      </w:r>
      <w:r w:rsidRPr="002D0336">
        <w:rPr>
          <w:rFonts w:cs="Times New Roman"/>
          <w:bCs/>
          <w:sz w:val="22"/>
          <w:szCs w:val="22"/>
        </w:rPr>
        <w:t>ter, herunder at det internationale renteniveau ikk</w:t>
      </w:r>
      <w:r w:rsidR="00EA63FC">
        <w:rPr>
          <w:rFonts w:cs="Times New Roman"/>
          <w:bCs/>
          <w:sz w:val="22"/>
          <w:szCs w:val="22"/>
        </w:rPr>
        <w:t>e undergår betydende ændringer.</w:t>
      </w:r>
    </w:p>
    <w:p w:rsidR="0028232A" w:rsidRDefault="0028232A" w:rsidP="00811272">
      <w:pPr>
        <w:rPr>
          <w:rFonts w:cs="Times New Roman"/>
          <w:bCs/>
          <w:sz w:val="22"/>
          <w:szCs w:val="22"/>
        </w:rPr>
      </w:pPr>
    </w:p>
    <w:p w:rsidR="0028232A" w:rsidRDefault="0028232A" w:rsidP="00811272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Den tidligere omtalte trækningsret for hovedaktionæren er d.d. udnyttet for cirka 6. mio. EUR. På baggrund af meddelte oplysninger forventer selskabet ikke, at hovedaktionæren i 4. kvartal 2014 og første kvartal 2015 vil have behov for udnyttelse af den givne trækningsret herudover. </w:t>
      </w:r>
    </w:p>
    <w:p w:rsidR="00310FE3" w:rsidRDefault="00310FE3" w:rsidP="00811272">
      <w:pPr>
        <w:rPr>
          <w:rFonts w:cs="Times New Roman"/>
          <w:bCs/>
          <w:sz w:val="22"/>
          <w:szCs w:val="22"/>
        </w:rPr>
      </w:pPr>
    </w:p>
    <w:p w:rsidR="009E357E" w:rsidRPr="00A0633A" w:rsidRDefault="009E357E" w:rsidP="00811272">
      <w:pPr>
        <w:rPr>
          <w:rFonts w:cs="Times New Roman"/>
        </w:rPr>
      </w:pPr>
      <w:r w:rsidRPr="00A0633A">
        <w:rPr>
          <w:rFonts w:cs="Times New Roman"/>
          <w:b/>
        </w:rPr>
        <w:t>Ledelsespåtegning</w:t>
      </w:r>
      <w:bookmarkEnd w:id="6"/>
      <w:bookmarkEnd w:id="7"/>
    </w:p>
    <w:p w:rsidR="009E357E" w:rsidRDefault="009E357E">
      <w:pPr>
        <w:pStyle w:val="tablet"/>
        <w:spacing w:line="240" w:lineRule="auto"/>
        <w:rPr>
          <w:sz w:val="18"/>
          <w:szCs w:val="18"/>
          <w:lang w:eastAsia="da-DK"/>
        </w:rPr>
      </w:pPr>
    </w:p>
    <w:p w:rsidR="009E357E" w:rsidRDefault="009E357E">
      <w:pPr>
        <w:pStyle w:val="Brdteks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Bestyrelse og direktion har dags dato behandlet og godkendt delårsrapporten for perioden 1. januar – 3</w:t>
      </w:r>
      <w:r w:rsidR="00AB4A56">
        <w:rPr>
          <w:rFonts w:cs="Times New Roman"/>
          <w:sz w:val="22"/>
          <w:szCs w:val="22"/>
        </w:rPr>
        <w:t>0</w:t>
      </w:r>
      <w:r>
        <w:rPr>
          <w:rFonts w:cs="Times New Roman"/>
          <w:sz w:val="22"/>
          <w:szCs w:val="22"/>
        </w:rPr>
        <w:t xml:space="preserve">. </w:t>
      </w:r>
      <w:r w:rsidR="009310F6">
        <w:rPr>
          <w:rFonts w:cs="Times New Roman"/>
          <w:sz w:val="22"/>
          <w:szCs w:val="22"/>
        </w:rPr>
        <w:t>september</w:t>
      </w:r>
      <w:r>
        <w:rPr>
          <w:rFonts w:cs="Times New Roman"/>
          <w:sz w:val="22"/>
          <w:szCs w:val="22"/>
        </w:rPr>
        <w:t xml:space="preserve"> 201</w:t>
      </w:r>
      <w:r w:rsidR="008922D6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for Victor Inter</w:t>
      </w:r>
      <w:r>
        <w:rPr>
          <w:rFonts w:cs="Times New Roman"/>
          <w:sz w:val="22"/>
          <w:szCs w:val="22"/>
        </w:rPr>
        <w:softHyphen/>
        <w:t>na</w:t>
      </w:r>
      <w:r>
        <w:rPr>
          <w:rFonts w:cs="Times New Roman"/>
          <w:sz w:val="22"/>
          <w:szCs w:val="22"/>
        </w:rPr>
        <w:softHyphen/>
        <w:t>tional A/S.</w:t>
      </w:r>
    </w:p>
    <w:p w:rsidR="009E357E" w:rsidRDefault="009E357E">
      <w:pPr>
        <w:pStyle w:val="Brdtekst"/>
        <w:jc w:val="left"/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Delårsrapporten, der ikke er revideret eller </w:t>
      </w:r>
      <w:r w:rsidR="00EA63FC">
        <w:rPr>
          <w:rFonts w:cs="Times New Roman"/>
          <w:sz w:val="22"/>
          <w:szCs w:val="22"/>
        </w:rPr>
        <w:t>reviewet af selskabets revisor</w:t>
      </w:r>
      <w:r>
        <w:rPr>
          <w:rFonts w:cs="Times New Roman"/>
          <w:sz w:val="22"/>
          <w:szCs w:val="22"/>
        </w:rPr>
        <w:t>, er aflagt i overen</w:t>
      </w:r>
      <w:r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>stemmelse med IAS 34 ”Præsentation af delårsrapporter” som godkendt af EU og danske oplysningskrav for børsnoterede virksomheder.</w:t>
      </w:r>
    </w:p>
    <w:p w:rsidR="009E357E" w:rsidRDefault="009E357E">
      <w:pPr>
        <w:pStyle w:val="Brdtekst"/>
        <w:jc w:val="left"/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Det er vores opfattelse, at delårsregnskabet giver et retvisende billede af koncernens aktiver, passiver og f</w:t>
      </w:r>
      <w:r w:rsidR="00933A4F">
        <w:rPr>
          <w:rFonts w:cs="Times New Roman"/>
          <w:sz w:val="22"/>
          <w:szCs w:val="22"/>
        </w:rPr>
        <w:t>inansielle stilling pr. 3</w:t>
      </w:r>
      <w:r w:rsidR="00AB4A56">
        <w:rPr>
          <w:rFonts w:cs="Times New Roman"/>
          <w:sz w:val="22"/>
          <w:szCs w:val="22"/>
        </w:rPr>
        <w:t>0</w:t>
      </w:r>
      <w:r w:rsidR="00933A4F">
        <w:rPr>
          <w:rFonts w:cs="Times New Roman"/>
          <w:sz w:val="22"/>
          <w:szCs w:val="22"/>
        </w:rPr>
        <w:t xml:space="preserve">. </w:t>
      </w:r>
      <w:r w:rsidR="009310F6">
        <w:rPr>
          <w:rFonts w:cs="Times New Roman"/>
          <w:sz w:val="22"/>
          <w:szCs w:val="22"/>
        </w:rPr>
        <w:t xml:space="preserve">september </w:t>
      </w:r>
      <w:r>
        <w:rPr>
          <w:rFonts w:cs="Times New Roman"/>
          <w:sz w:val="22"/>
          <w:szCs w:val="22"/>
        </w:rPr>
        <w:t>201</w:t>
      </w:r>
      <w:r w:rsidR="008922D6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samt af resultatet af koncernens aktiv</w:t>
      </w:r>
      <w:r>
        <w:rPr>
          <w:rFonts w:cs="Times New Roman"/>
          <w:sz w:val="22"/>
          <w:szCs w:val="22"/>
        </w:rPr>
        <w:t>i</w:t>
      </w:r>
      <w:r>
        <w:rPr>
          <w:rFonts w:cs="Times New Roman"/>
          <w:sz w:val="22"/>
          <w:szCs w:val="22"/>
        </w:rPr>
        <w:t>teter og pengestrømme f</w:t>
      </w:r>
      <w:r w:rsidR="00933A4F">
        <w:rPr>
          <w:rFonts w:cs="Times New Roman"/>
          <w:sz w:val="22"/>
          <w:szCs w:val="22"/>
        </w:rPr>
        <w:t>or perioden 1. januar – 3</w:t>
      </w:r>
      <w:r w:rsidR="00AB4A56">
        <w:rPr>
          <w:rFonts w:cs="Times New Roman"/>
          <w:sz w:val="22"/>
          <w:szCs w:val="22"/>
        </w:rPr>
        <w:t xml:space="preserve">0. </w:t>
      </w:r>
      <w:r w:rsidR="009310F6">
        <w:rPr>
          <w:rFonts w:cs="Times New Roman"/>
          <w:sz w:val="22"/>
          <w:szCs w:val="22"/>
        </w:rPr>
        <w:t>september</w:t>
      </w:r>
      <w:r>
        <w:rPr>
          <w:rFonts w:cs="Times New Roman"/>
          <w:sz w:val="22"/>
          <w:szCs w:val="22"/>
        </w:rPr>
        <w:t xml:space="preserve"> 201</w:t>
      </w:r>
      <w:r w:rsidR="008922D6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>.</w:t>
      </w:r>
    </w:p>
    <w:p w:rsidR="009E357E" w:rsidRDefault="009E357E">
      <w:pPr>
        <w:pStyle w:val="Brdtekst"/>
        <w:jc w:val="left"/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Det er endvidere vores opfattelse at ledelsesberetningen indeholder en retvisende redegørelse for udviklingen i koncernens aktiviteter og økonomiske forhold, periodens resultat og for koncernens finansielle stilling som helhed samt en beskrivelse af de væsentligste risici og usikkerhedsfaktorer, som koncernen står overfor.</w:t>
      </w:r>
    </w:p>
    <w:p w:rsidR="009E357E" w:rsidRDefault="009E357E">
      <w:pPr>
        <w:pStyle w:val="cj"/>
        <w:spacing w:after="0"/>
      </w:pPr>
      <w:r>
        <w:t xml:space="preserve">København, den </w:t>
      </w:r>
      <w:r w:rsidR="009310F6">
        <w:t>5</w:t>
      </w:r>
      <w:r>
        <w:t xml:space="preserve">. </w:t>
      </w:r>
      <w:r w:rsidR="009310F6">
        <w:t>november</w:t>
      </w:r>
      <w:r>
        <w:t xml:space="preserve"> 201</w:t>
      </w:r>
      <w:r w:rsidR="008922D6">
        <w:t>4</w:t>
      </w:r>
      <w:r>
        <w:br/>
        <w:t>Direktion:</w:t>
      </w:r>
    </w:p>
    <w:p w:rsidR="002D0336" w:rsidRPr="002D0336" w:rsidRDefault="002D0336" w:rsidP="002D0336">
      <w:pPr>
        <w:rPr>
          <w:lang w:eastAsia="en-US"/>
        </w:rPr>
      </w:pPr>
    </w:p>
    <w:tbl>
      <w:tblPr>
        <w:tblW w:w="8440" w:type="dxa"/>
        <w:tblInd w:w="-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0"/>
        <w:gridCol w:w="620"/>
        <w:gridCol w:w="2400"/>
        <w:gridCol w:w="620"/>
        <w:gridCol w:w="2400"/>
      </w:tblGrid>
      <w:tr w:rsidR="009E357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</w:tr>
      <w:tr w:rsidR="009E357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57E" w:rsidRDefault="00D16271">
            <w:pPr>
              <w:pStyle w:val="table1"/>
            </w:pPr>
            <w:r>
              <w:t>Henrik Meisner-Jensen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</w:tr>
      <w:tr w:rsidR="009E357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2D0336" w:rsidRDefault="002D0336">
            <w:pPr>
              <w:pStyle w:val="table1"/>
            </w:pPr>
          </w:p>
          <w:p w:rsidR="009E357E" w:rsidRDefault="009E357E">
            <w:pPr>
              <w:pStyle w:val="table1"/>
            </w:pPr>
            <w:r>
              <w:t>Bestyrelse: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</w:tr>
      <w:tr w:rsidR="009E357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  <w:p w:rsidR="002D0336" w:rsidRDefault="002D0336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</w:tr>
      <w:tr w:rsidR="009E357E"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57E" w:rsidRDefault="009E357E">
            <w:pPr>
              <w:pStyle w:val="table1"/>
            </w:pPr>
          </w:p>
        </w:tc>
      </w:tr>
      <w:tr w:rsidR="009E357E"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  <w:r>
              <w:t>Anders Jørgen Hillerup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  <w:r>
              <w:t>Jakob Lund Poulsen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</w:pPr>
            <w:r>
              <w:t>Henrik Meisner-Jensen</w:t>
            </w:r>
          </w:p>
        </w:tc>
      </w:tr>
      <w:tr w:rsidR="009E357E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  <w:rPr>
                <w:i/>
                <w:iCs/>
              </w:rPr>
            </w:pPr>
            <w:r>
              <w:t>formand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  <w:rPr>
                <w:i/>
                <w:i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  <w:rPr>
                <w:i/>
                <w:i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  <w:rPr>
                <w:i/>
                <w:iCs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1"/>
              <w:rPr>
                <w:i/>
                <w:iCs/>
              </w:rPr>
            </w:pPr>
          </w:p>
        </w:tc>
      </w:tr>
    </w:tbl>
    <w:p w:rsidR="009E357E" w:rsidRDefault="009E357E">
      <w:pPr>
        <w:pStyle w:val="Overskrift2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Totalindkomstopgørelse</w:t>
      </w:r>
    </w:p>
    <w:tbl>
      <w:tblPr>
        <w:tblW w:w="9440" w:type="dxa"/>
        <w:tblInd w:w="-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900"/>
        <w:gridCol w:w="1260"/>
        <w:gridCol w:w="1260"/>
        <w:gridCol w:w="1260"/>
        <w:gridCol w:w="1260"/>
      </w:tblGrid>
      <w:tr w:rsidR="009E357E" w:rsidTr="007A1289">
        <w:trPr>
          <w:cantSplit/>
          <w:trHeight w:val="90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 w:rsidP="007A1289">
            <w:pPr>
              <w:pStyle w:val="tabelheading"/>
              <w:ind w:left="0"/>
              <w:rPr>
                <w:rFonts w:cs="Times New Roman"/>
              </w:rPr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tEUR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0F6" w:rsidRDefault="009310F6" w:rsidP="009310F6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1.-3. </w:t>
            </w:r>
          </w:p>
          <w:p w:rsidR="005801E5" w:rsidRDefault="009310F6" w:rsidP="009310F6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kvartal</w:t>
            </w:r>
            <w:r w:rsidR="005801E5">
              <w:rPr>
                <w:rFonts w:cs="Times New Roman"/>
              </w:rPr>
              <w:t xml:space="preserve"> 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0F6" w:rsidRDefault="005801E5" w:rsidP="005801E5">
            <w:pPr>
              <w:pStyle w:val="tabelheading"/>
              <w:jc w:val="center"/>
            </w:pPr>
            <w:r>
              <w:t>1.</w:t>
            </w:r>
            <w:r w:rsidR="009310F6">
              <w:t>-3.</w:t>
            </w:r>
          </w:p>
          <w:p w:rsidR="005801E5" w:rsidRDefault="009310F6" w:rsidP="009310F6">
            <w:pPr>
              <w:pStyle w:val="tabelheading"/>
              <w:jc w:val="center"/>
            </w:pPr>
            <w:r>
              <w:t>kvartal</w:t>
            </w:r>
            <w:r w:rsidR="005801E5">
              <w:t xml:space="preserve"> 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5801E5">
              <w:rPr>
                <w:rFonts w:cs="Times New Roman"/>
              </w:rPr>
              <w:t>. kvartal 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heading"/>
              <w:jc w:val="center"/>
            </w:pPr>
            <w:r>
              <w:t>3</w:t>
            </w:r>
            <w:r w:rsidR="005801E5">
              <w:t>. kvartal 2013</w:t>
            </w:r>
          </w:p>
        </w:tc>
      </w:tr>
      <w:tr w:rsidR="005801E5" w:rsidRPr="007A1289" w:rsidTr="00C50F3F">
        <w:trPr>
          <w:cantSplit/>
          <w:trHeight w:val="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Pr="007A1289" w:rsidRDefault="005801E5">
            <w:pPr>
              <w:pStyle w:val="tablet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Pr="007A1289" w:rsidRDefault="005801E5">
            <w:pPr>
              <w:pStyle w:val="table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Pr="007A1289" w:rsidRDefault="005801E5" w:rsidP="00A60890">
            <w:pPr>
              <w:pStyle w:val="table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Pr="007A1289" w:rsidRDefault="005801E5" w:rsidP="00A60890">
            <w:pPr>
              <w:pStyle w:val="table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Pr="007A1289" w:rsidRDefault="005801E5">
            <w:pPr>
              <w:pStyle w:val="table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Pr="007A1289" w:rsidRDefault="005801E5" w:rsidP="009E1E08">
            <w:pPr>
              <w:pStyle w:val="table"/>
              <w:rPr>
                <w:sz w:val="20"/>
              </w:rPr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Nettoomsætning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A6089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3.415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1.129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2193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345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Vareforbrug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-3.</w:t>
            </w:r>
            <w:r w:rsidR="00100BF1">
              <w:rPr>
                <w:rFonts w:cs="Times New Roman"/>
              </w:rPr>
              <w:t>0</w:t>
            </w:r>
            <w:r w:rsidR="00EA0425">
              <w:rPr>
                <w:rFonts w:cs="Times New Roman"/>
              </w:rPr>
              <w:t>9</w:t>
            </w:r>
            <w:r w:rsidR="00100BF1">
              <w:rPr>
                <w:rFonts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-447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21931" w:rsidP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-1.</w:t>
            </w:r>
            <w:r w:rsidR="00EA0425">
              <w:rPr>
                <w:rFonts w:cs="Times New Roman"/>
              </w:rPr>
              <w:t>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-144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310F6">
            <w:pPr>
              <w:pStyle w:val="table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le"/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Bruttoresultat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A0425">
              <w:rPr>
                <w:rFonts w:cs="Times New Roman"/>
              </w:rPr>
              <w:t>2</w:t>
            </w:r>
            <w:r w:rsidR="00100BF1">
              <w:rPr>
                <w:rFonts w:cs="Times New Roman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201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Administrationsomkostninger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A6089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-440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21931" w:rsidP="00942FB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-188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2C2B0D">
            <w:pPr>
              <w:pStyle w:val="table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le"/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Resultat af primær drift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EA0425" w:rsidP="00A6089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100BF1">
              <w:rPr>
                <w:rFonts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13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Værdiregulering af investeringsejendomme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EA0425" w:rsidP="00A6089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el0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el0"/>
            </w:pPr>
            <w:r>
              <w:t>0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Finansielle indtægter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A6089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2193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el0"/>
            </w:pPr>
            <w:r>
              <w:t>7</w:t>
            </w:r>
            <w:r w:rsidR="009310F6">
              <w:t>7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Finansielle omkostninger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A6089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-92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2193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-33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le"/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Resultat før skat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100BF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100BF1">
              <w:rPr>
                <w:rFonts w:cs="Times New Roman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21931" w:rsidP="00100BF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00BF1">
              <w:rPr>
                <w:rFonts w:cs="Times New Roman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57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 xml:space="preserve">Skat af periodens resultat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100BF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100BF1">
              <w:rPr>
                <w:rFonts w:cs="Times New Roman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21931" w:rsidP="00100BF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100BF1">
              <w:rPr>
                <w:rFonts w:cs="Times New Roman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-16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le"/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Periodens resultat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100BF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00BF1">
              <w:rPr>
                <w:rFonts w:cs="Times New Roman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</w:pPr>
            <w: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100BF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</w:pPr>
            <w:r>
              <w:t>41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el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el0"/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Anden totalindkomst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CE55B7" w:rsidP="00A6089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el0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F049F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el0"/>
            </w:pPr>
            <w:r>
              <w:t>0</w:t>
            </w: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A6089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 w:rsidP="009E1E08">
            <w:pPr>
              <w:pStyle w:val="table"/>
            </w:pPr>
          </w:p>
        </w:tc>
      </w:tr>
      <w:tr w:rsidR="005801E5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Totalindkomst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662918" w:rsidP="00100BF1">
            <w:pPr>
              <w:pStyle w:val="tabel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</w:t>
            </w:r>
            <w:r w:rsidR="00100BF1">
              <w:rPr>
                <w:rFonts w:cs="Times New Roman"/>
                <w:lang w:val="en-GB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A60890">
            <w:pPr>
              <w:pStyle w:val="tabel0"/>
              <w:rPr>
                <w:lang w:val="en-GB"/>
              </w:rPr>
            </w:pPr>
            <w:r>
              <w:rPr>
                <w:lang w:val="en-GB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100BF1">
            <w:pPr>
              <w:pStyle w:val="tabel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9310F6" w:rsidP="009E1E08">
            <w:pPr>
              <w:pStyle w:val="tabel0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</w:tr>
      <w:tr w:rsidR="005801E5" w:rsidTr="00A60890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E5" w:rsidRDefault="005801E5">
            <w:pPr>
              <w:pStyle w:val="tablet"/>
              <w:jc w:val="right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01E5" w:rsidRDefault="005801E5" w:rsidP="00A60890">
            <w:pPr>
              <w:pStyle w:val="table2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01E5" w:rsidRDefault="005801E5" w:rsidP="00A60890">
            <w:pPr>
              <w:pStyle w:val="table2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01E5" w:rsidRDefault="005801E5">
            <w:pPr>
              <w:pStyle w:val="table2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801E5" w:rsidRDefault="005801E5" w:rsidP="009E1E08">
            <w:pPr>
              <w:pStyle w:val="table2"/>
              <w:rPr>
                <w:lang w:val="en-GB"/>
              </w:rPr>
            </w:pPr>
          </w:p>
        </w:tc>
      </w:tr>
      <w:tr w:rsidR="009E357E">
        <w:trPr>
          <w:cantSplit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  <w:jc w:val="right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0"/>
              <w:rPr>
                <w:rFonts w:cs="Times New Roman"/>
                <w:lang w:val="en-GB"/>
              </w:rPr>
            </w:pPr>
          </w:p>
        </w:tc>
      </w:tr>
    </w:tbl>
    <w:p w:rsidR="009E357E" w:rsidRDefault="009E357E">
      <w:pPr>
        <w:pStyle w:val="Overskrift3"/>
        <w:rPr>
          <w:lang w:val="en-GB"/>
        </w:rPr>
      </w:pPr>
    </w:p>
    <w:p w:rsidR="009E357E" w:rsidRDefault="009E357E">
      <w:pPr>
        <w:rPr>
          <w:rFonts w:cs="Times New Roman"/>
          <w:lang w:val="en-GB"/>
        </w:rPr>
      </w:pPr>
    </w:p>
    <w:p w:rsidR="009E357E" w:rsidRDefault="009E357E">
      <w:pPr>
        <w:rPr>
          <w:rFonts w:cs="Times New Roman"/>
          <w:sz w:val="20"/>
          <w:szCs w:val="20"/>
          <w:lang w:val="en-GB"/>
        </w:rPr>
        <w:sectPr w:rsidR="009E357E">
          <w:headerReference w:type="default" r:id="rId10"/>
          <w:footerReference w:type="default" r:id="rId11"/>
          <w:type w:val="nextColumn"/>
          <w:pgSz w:w="11900" w:h="16840"/>
          <w:pgMar w:top="1797" w:right="1616" w:bottom="1418" w:left="1616" w:header="737" w:footer="737" w:gutter="454"/>
          <w:cols w:space="500"/>
        </w:sectPr>
      </w:pPr>
    </w:p>
    <w:p w:rsidR="009E357E" w:rsidRDefault="009E357E">
      <w:pPr>
        <w:pStyle w:val="Overskrift2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Balance</w:t>
      </w:r>
    </w:p>
    <w:p w:rsidR="009E357E" w:rsidRDefault="009E357E">
      <w:pPr>
        <w:rPr>
          <w:rFonts w:cs="Times New Roman"/>
          <w:lang w:val="en-GB"/>
        </w:rPr>
      </w:pPr>
    </w:p>
    <w:tbl>
      <w:tblPr>
        <w:tblW w:w="9440" w:type="dxa"/>
        <w:tblInd w:w="-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900"/>
        <w:gridCol w:w="1260"/>
        <w:gridCol w:w="1260"/>
        <w:gridCol w:w="1260"/>
      </w:tblGrid>
      <w:tr w:rsidR="004E604F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heading"/>
              <w:jc w:val="center"/>
              <w:rPr>
                <w:rFonts w:cs="Times New Roman"/>
                <w:lang w:val="en-GB"/>
              </w:rPr>
            </w:pPr>
          </w:p>
          <w:p w:rsidR="004E604F" w:rsidRDefault="004E604F">
            <w:pPr>
              <w:pStyle w:val="tabelheading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Note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836C60" w:rsidP="002B6CC8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</w:t>
            </w:r>
            <w:r w:rsidR="002B6CC8">
              <w:rPr>
                <w:rFonts w:cs="Times New Roman"/>
              </w:rPr>
              <w:t>9</w:t>
            </w:r>
            <w:r w:rsidR="009E1E08">
              <w:rPr>
                <w:rFonts w:cs="Times New Roman"/>
              </w:rPr>
              <w:t xml:space="preserve"> 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836C60" w:rsidP="002B6CC8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</w:t>
            </w:r>
            <w:r w:rsidR="002B6CC8">
              <w:rPr>
                <w:rFonts w:cs="Times New Roman"/>
              </w:rPr>
              <w:t>9</w:t>
            </w:r>
            <w:r w:rsidR="009E1E08">
              <w:rPr>
                <w:rFonts w:cs="Times New Roman"/>
              </w:rPr>
              <w:t xml:space="preserve"> 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heading"/>
              <w:jc w:val="center"/>
              <w:rPr>
                <w:rFonts w:cs="Times New Roman"/>
              </w:rPr>
            </w:pPr>
          </w:p>
          <w:p w:rsidR="004E604F" w:rsidRDefault="004E604F" w:rsidP="009E1E08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31/12 201</w:t>
            </w:r>
            <w:r w:rsidR="009E1E08">
              <w:rPr>
                <w:rFonts w:cs="Times New Roman"/>
              </w:rPr>
              <w:t>3</w:t>
            </w:r>
          </w:p>
        </w:tc>
      </w:tr>
      <w:tr w:rsidR="004E604F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le"/>
            </w:pPr>
          </w:p>
        </w:tc>
      </w:tr>
      <w:tr w:rsidR="004E604F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Aktiver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0"/>
              <w:rPr>
                <w:rFonts w:cs="Times New Roman"/>
              </w:rPr>
            </w:pPr>
          </w:p>
        </w:tc>
      </w:tr>
      <w:tr w:rsidR="004E604F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Langfristede aktiver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</w:tr>
      <w:tr w:rsidR="004E604F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Materielle aktiver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04F" w:rsidRDefault="004E604F" w:rsidP="00DB04E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E604F" w:rsidRDefault="004E604F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uppressAutoHyphens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Investeringsejendomme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uppressAutoHyphens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A0425" w:rsidP="00A03E8C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7.585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2B6CC8" w:rsidP="009E1E08">
            <w:pPr>
              <w:pStyle w:val="tabel0"/>
              <w:spacing w:line="240" w:lineRule="atLeast"/>
            </w:pPr>
            <w:r>
              <w:t>10.621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11.420</w:t>
            </w: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pacing w:line="24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pacing w:line="240" w:lineRule="atLeast"/>
              <w:ind w:left="0" w:firstLine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0"/>
              <w:spacing w:line="240" w:lineRule="atLea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</w:tr>
      <w:tr w:rsidR="009E1E08" w:rsidT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Andre langfristede aktiver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9E1E08" w:rsidP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9E1E08" w:rsidP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"/>
              <w:suppressAutoHyphens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Udlån til koncernforbundet selskab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A63FC" w:rsidP="00EA63FC">
            <w:pPr>
              <w:pStyle w:val="tabel"/>
              <w:suppressAutoHyphens/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517869" w:rsidP="009E1E08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5.650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0"/>
              <w:spacing w:line="240" w:lineRule="atLeast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5.024</w:t>
            </w: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"/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pacing w:line="240" w:lineRule="atLeast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pacing w:line="240" w:lineRule="atLeast"/>
              <w:ind w:left="0" w:firstLine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0"/>
              <w:spacing w:line="240" w:lineRule="atLeas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Langfristede aktiver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spacing w:line="240" w:lineRule="atLeast"/>
              <w:ind w:left="0" w:firstLine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A0425" w:rsidP="00A03E8C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13.235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836C60" w:rsidP="009E1E08">
            <w:pPr>
              <w:pStyle w:val="tabel0"/>
              <w:spacing w:line="240" w:lineRule="atLeast"/>
            </w:pPr>
            <w:r>
              <w:t>10.621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16.444  </w:t>
            </w: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Kortfristede aktiver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9E1E0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el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rPr>
                <w:rFonts w:cs="Times New Roman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Pr="00EE63D0" w:rsidRDefault="00EE63D0">
            <w:pPr>
              <w:pStyle w:val="tabel"/>
              <w:rPr>
                <w:rFonts w:cs="Times New Roman"/>
                <w:b/>
              </w:rPr>
            </w:pPr>
            <w:r w:rsidRPr="00EE63D0">
              <w:rPr>
                <w:rFonts w:cs="Times New Roman"/>
                <w:b/>
              </w:rPr>
              <w:t>Varebeholdninger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E1E08">
            <w:pPr>
              <w:pStyle w:val="tabel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Projekter til videresalg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7D573B">
            <w:pPr>
              <w:pStyle w:val="tabel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517869" w:rsidP="00A03E8C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03E8C"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2B6CC8" w:rsidP="009B54FA">
            <w:pPr>
              <w:pStyle w:val="tabel0"/>
              <w:spacing w:line="240" w:lineRule="atLeast"/>
            </w:pPr>
            <w:r>
              <w:t>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el0"/>
              <w:spacing w:line="24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450  </w:t>
            </w: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"/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E1E08">
            <w:pPr>
              <w:pStyle w:val="tabel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Pr="00EE63D0" w:rsidRDefault="00EE63D0">
            <w:pPr>
              <w:pStyle w:val="tabel"/>
              <w:rPr>
                <w:rFonts w:cs="Times New Roman"/>
                <w:b/>
              </w:rPr>
            </w:pPr>
            <w:r w:rsidRPr="00EE63D0">
              <w:rPr>
                <w:rFonts w:cs="Times New Roman"/>
                <w:b/>
              </w:rPr>
              <w:t>Tilgodehavender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E1E08">
            <w:pPr>
              <w:pStyle w:val="tabel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AB150F">
            <w:pPr>
              <w:pStyle w:val="tabel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Tilgodehavende selskabsskat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EA0425">
            <w:pPr>
              <w:pStyle w:val="tabel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2B6CC8" w:rsidP="009E1E08">
            <w:pPr>
              <w:pStyle w:val="tabel0"/>
            </w:pP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470</w:t>
            </w: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Udlån til koncernforbundet selskab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7D573B">
            <w:pPr>
              <w:pStyle w:val="tabel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517869" w:rsidP="00942FB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2B6CC8" w:rsidP="009E1E08">
            <w:pPr>
              <w:pStyle w:val="tabel0"/>
            </w:pPr>
            <w:r>
              <w:t>4.872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Andre tilgodehavender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9E1E0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517869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2B6CC8" w:rsidP="009E1E08">
            <w:pPr>
              <w:pStyle w:val="tabel0"/>
            </w:pPr>
            <w: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436</w:t>
            </w:r>
          </w:p>
        </w:tc>
      </w:tr>
      <w:tr w:rsidR="009E1E08">
        <w:trPr>
          <w:cantSplit/>
          <w:trHeight w:val="1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883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2B6CC8" w:rsidP="009E1E08">
            <w:pPr>
              <w:pStyle w:val="tabel0"/>
            </w:pPr>
            <w:r>
              <w:t>4.893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E63D0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906</w:t>
            </w: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DB04E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le"/>
            </w:pPr>
          </w:p>
        </w:tc>
      </w:tr>
      <w:tr w:rsidR="009E1E08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0"/>
              <w:rPr>
                <w:rFonts w:cs="Times New Roman"/>
              </w:rPr>
            </w:pPr>
          </w:p>
        </w:tc>
      </w:tr>
      <w:tr w:rsidR="009E1E08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Aktiver bestemt for salg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0"/>
              <w:rPr>
                <w:rFonts w:cs="Times New Roman"/>
              </w:rPr>
            </w:pPr>
          </w:p>
        </w:tc>
      </w:tr>
      <w:tr w:rsidR="009E1E08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Pr="009E1E08" w:rsidRDefault="009E1E08" w:rsidP="00B55352">
            <w:pPr>
              <w:pStyle w:val="tabel"/>
              <w:rPr>
                <w:rFonts w:cs="Times New Roman"/>
                <w:bCs/>
              </w:rPr>
            </w:pPr>
            <w:r w:rsidRPr="009E1E08">
              <w:rPr>
                <w:rFonts w:cs="Times New Roman"/>
                <w:bCs/>
              </w:rPr>
              <w:t>Investeringsejendomme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A0425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2.50</w:t>
            </w:r>
            <w:r w:rsidR="00517869"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2B6CC8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1.501</w:t>
            </w:r>
          </w:p>
        </w:tc>
      </w:tr>
      <w:tr w:rsidR="009E1E08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le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le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 w:rsidP="00B55352">
            <w:pPr>
              <w:pStyle w:val="table"/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9E1E08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EE63D0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Likvide beholdninger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E08" w:rsidRDefault="009E1E08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9E1E08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9E1E08" w:rsidP="00DB04E8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E1E08" w:rsidRDefault="009E1E08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EE63D0" w:rsidTr="009B54FA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el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Likvide beholdninger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9B54FA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517869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2B6CC8" w:rsidP="009B54FA">
            <w:pPr>
              <w:pStyle w:val="tabel0"/>
            </w:pPr>
            <w: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</w:tr>
      <w:tr w:rsidR="00EE63D0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B54FA">
            <w:pPr>
              <w:pStyle w:val="table"/>
            </w:pPr>
          </w:p>
        </w:tc>
      </w:tr>
      <w:tr w:rsidR="00EE63D0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E1E0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0"/>
              <w:rPr>
                <w:rFonts w:cs="Times New Roman"/>
              </w:rPr>
            </w:pPr>
          </w:p>
        </w:tc>
      </w:tr>
      <w:tr w:rsidR="00EE63D0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9E1E0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0"/>
              <w:rPr>
                <w:rFonts w:cs="Times New Roman"/>
              </w:rPr>
            </w:pPr>
          </w:p>
        </w:tc>
      </w:tr>
      <w:tr w:rsidR="00EE63D0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Kortfristede aktiver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A0425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4.144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2B6CC8" w:rsidP="009E1E0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9.049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2.899</w:t>
            </w:r>
          </w:p>
        </w:tc>
      </w:tr>
      <w:tr w:rsidR="00EE63D0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"/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AKTIVER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A0425" w:rsidP="00A03E8C">
            <w:pPr>
              <w:pStyle w:val="tabel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17.379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2B6CC8" w:rsidP="00DB04E8">
            <w:pPr>
              <w:pStyle w:val="tabel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19.670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19.343 </w:t>
            </w: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  <w:rPr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2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2"/>
              <w:rPr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2"/>
              <w:rPr>
                <w:lang w:val="en-GB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ind w:left="0" w:firstLine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ind w:left="0" w:firstLine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ind w:left="0" w:firstLine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ind w:left="0" w:firstLine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  <w:lang w:val="en-GB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pageBreakBefore/>
              <w:rPr>
                <w:rFonts w:cs="Times New Roman"/>
                <w:b/>
                <w:bCs/>
                <w:caps/>
                <w:lang w:val="en-GB"/>
              </w:rPr>
            </w:pPr>
          </w:p>
          <w:p w:rsidR="00EE63D0" w:rsidRDefault="00EE63D0">
            <w:pPr>
              <w:pStyle w:val="tabel"/>
              <w:pageBreakBefore/>
              <w:rPr>
                <w:rFonts w:cs="Times New Roman"/>
                <w:b/>
                <w:bCs/>
                <w:caps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GB"/>
              </w:rPr>
              <w:t>Balance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heading"/>
              <w:jc w:val="center"/>
              <w:rPr>
                <w:rFonts w:cs="Times New Roman"/>
                <w:lang w:val="en-GB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heading"/>
              <w:jc w:val="center"/>
              <w:rPr>
                <w:rFonts w:cs="Times New Roman"/>
                <w:lang w:val="en-GB"/>
              </w:rPr>
            </w:pPr>
          </w:p>
        </w:tc>
      </w:tr>
      <w:tr w:rsidR="00EE63D0">
        <w:trPr>
          <w:cantSplit/>
          <w:trHeight w:val="31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heading"/>
              <w:jc w:val="center"/>
              <w:rPr>
                <w:rFonts w:cs="Times New Roman"/>
                <w:lang w:val="en-GB"/>
              </w:rPr>
            </w:pPr>
          </w:p>
          <w:p w:rsidR="00EE63D0" w:rsidRDefault="00EE63D0">
            <w:pPr>
              <w:pStyle w:val="tabelheading"/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Note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heading"/>
              <w:jc w:val="center"/>
              <w:rPr>
                <w:rFonts w:cs="Times New Roman"/>
                <w:lang w:val="en-GB"/>
              </w:rPr>
            </w:pPr>
          </w:p>
          <w:p w:rsidR="00EE63D0" w:rsidRDefault="00C26B31" w:rsidP="006C5059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30/9</w:t>
            </w:r>
            <w:r w:rsidR="00EE63D0">
              <w:rPr>
                <w:rFonts w:cs="Times New Roman"/>
              </w:rPr>
              <w:t xml:space="preserve"> 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heading"/>
              <w:jc w:val="center"/>
              <w:rPr>
                <w:rFonts w:cs="Times New Roman"/>
                <w:lang w:val="en-GB"/>
              </w:rPr>
            </w:pPr>
          </w:p>
          <w:p w:rsidR="00EE63D0" w:rsidRDefault="00C26B31" w:rsidP="006C5059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30/9</w:t>
            </w:r>
            <w:r w:rsidR="00EE63D0">
              <w:rPr>
                <w:rFonts w:cs="Times New Roman"/>
              </w:rPr>
              <w:t xml:space="preserve"> 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heading"/>
              <w:jc w:val="center"/>
              <w:rPr>
                <w:rFonts w:cs="Times New Roman"/>
              </w:rPr>
            </w:pPr>
          </w:p>
          <w:p w:rsidR="00EE63D0" w:rsidRDefault="00EE63D0" w:rsidP="00EE63D0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31/12 2013</w:t>
            </w: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"/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Passiver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Egenkapital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spacing w:line="240" w:lineRule="atLeast"/>
              <w:rPr>
                <w:rFonts w:cs="Times New Roman"/>
              </w:rPr>
            </w:pPr>
          </w:p>
        </w:tc>
      </w:tr>
      <w:tr w:rsidR="00B757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Selskabskapital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B757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 xml:space="preserve">4.704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 w:rsidP="009B54FA">
            <w:pPr>
              <w:pStyle w:val="tabel0"/>
            </w:pPr>
            <w:r>
              <w:t xml:space="preserve">4.704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 xml:space="preserve">4.704 </w:t>
            </w:r>
          </w:p>
        </w:tc>
      </w:tr>
      <w:tr w:rsidR="00B757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Overført resultat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B757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A03E8C" w:rsidP="008E3FE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C26B31" w:rsidP="009B54FA">
            <w:pPr>
              <w:pStyle w:val="tabel0"/>
            </w:pPr>
            <w:r>
              <w:t>10.613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 w:rsidP="00094FB3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094FB3">
              <w:rPr>
                <w:rFonts w:cs="Times New Roman"/>
              </w:rPr>
              <w:t>125</w:t>
            </w:r>
          </w:p>
        </w:tc>
      </w:tr>
      <w:tr w:rsidR="00B757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B75752">
            <w:pPr>
              <w:pStyle w:val="table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B75752" w:rsidP="009B54FA">
            <w:pPr>
              <w:pStyle w:val="table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B75752">
            <w:pPr>
              <w:pStyle w:val="table"/>
              <w:jc w:val="center"/>
            </w:pPr>
          </w:p>
        </w:tc>
      </w:tr>
      <w:tr w:rsidR="00B757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Egenkapital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517869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A03E8C">
              <w:rPr>
                <w:rFonts w:cs="Times New Roman"/>
              </w:rPr>
              <w:t>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C26B31" w:rsidP="009B54FA">
            <w:pPr>
              <w:pStyle w:val="tabel0"/>
            </w:pPr>
            <w:r>
              <w:t>15.317</w:t>
            </w:r>
            <w:r w:rsidR="00B75752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094FB3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14.829</w:t>
            </w:r>
          </w:p>
        </w:tc>
      </w:tr>
      <w:tr w:rsidR="00EE63D0">
        <w:trPr>
          <w:cantSplit/>
          <w:trHeight w:val="146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"/>
            </w:pPr>
          </w:p>
        </w:tc>
      </w:tr>
      <w:tr w:rsidR="00EE63D0">
        <w:trPr>
          <w:cantSplit/>
          <w:trHeight w:val="31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spacing w:line="240" w:lineRule="atLeast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Forpligtelser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Langfristede forpligtelser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B757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B75752" w:rsidP="00452125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Udskudt skat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75752" w:rsidRDefault="007D573B" w:rsidP="00452125">
            <w:pPr>
              <w:pStyle w:val="tabel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840714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1.0</w:t>
            </w:r>
            <w:r w:rsidR="00A03E8C">
              <w:rPr>
                <w:rFonts w:cs="Times New Roman"/>
              </w:rPr>
              <w:t>86</w:t>
            </w:r>
            <w:r w:rsidR="00B75752"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C26B31" w:rsidP="009B54FA">
            <w:pPr>
              <w:pStyle w:val="tabel0"/>
            </w:pPr>
            <w:r>
              <w:t>16</w:t>
            </w:r>
            <w:r w:rsidR="00B75752"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752" w:rsidRDefault="00094FB3" w:rsidP="004521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1.291</w:t>
            </w: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le"/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Kortfristede forpligtelser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094FB3">
        <w:trPr>
          <w:cantSplit/>
          <w:trHeight w:val="1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DB04E8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Prioritetsgæld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EA0425" w:rsidP="00DB04E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094FB3">
              <w:rPr>
                <w:rFonts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C26B31" w:rsidP="009B54FA">
            <w:pPr>
              <w:pStyle w:val="tabel0"/>
            </w:pPr>
            <w:r>
              <w:t>1.651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DB04E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1.443</w:t>
            </w:r>
          </w:p>
        </w:tc>
      </w:tr>
      <w:tr w:rsidR="00094FB3">
        <w:trPr>
          <w:cantSplit/>
          <w:trHeight w:val="1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Leverandørgæld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840714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C26B31" w:rsidP="009B54FA">
            <w:pPr>
              <w:pStyle w:val="tabel0"/>
            </w:pPr>
            <w: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094FB3">
        <w:trPr>
          <w:cantSplit/>
          <w:trHeight w:val="14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Anden gæld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840714" w:rsidP="00840714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C26B31" w:rsidP="009B54FA">
            <w:pPr>
              <w:pStyle w:val="tabel0"/>
            </w:pPr>
            <w: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465</w:t>
            </w: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le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9B54FA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le"/>
              <w:jc w:val="center"/>
            </w:pP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EA0425" w:rsidP="00840714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C26B31" w:rsidP="009B54FA">
            <w:pPr>
              <w:pStyle w:val="tabel0"/>
            </w:pPr>
            <w:r>
              <w:t>2.240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402E6F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1.908</w:t>
            </w: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DB04E8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le"/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56031D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Pr="00A82241" w:rsidRDefault="00EE63D0" w:rsidP="00B55352">
            <w:pPr>
              <w:pStyle w:val="tabel"/>
              <w:rPr>
                <w:rFonts w:cs="Times New Roman"/>
                <w:b/>
              </w:rPr>
            </w:pPr>
            <w:r w:rsidRPr="00A82241">
              <w:rPr>
                <w:rFonts w:cs="Times New Roman"/>
                <w:b/>
              </w:rPr>
              <w:t>Forpligtelser vedrørende aktiver bestemt for salg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A0425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727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2C7E0A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094FB3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1.315</w:t>
            </w:r>
          </w:p>
        </w:tc>
      </w:tr>
      <w:tr w:rsidR="00EE63D0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 w:rsidP="00B55352">
            <w:pPr>
              <w:pStyle w:val="table"/>
            </w:pPr>
          </w:p>
        </w:tc>
      </w:tr>
      <w:tr w:rsidR="00EE63D0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3D0" w:rsidRDefault="00EE63D0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56031D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E63D0" w:rsidRDefault="00EE63D0">
            <w:pPr>
              <w:pStyle w:val="tabel0"/>
              <w:rPr>
                <w:rFonts w:cs="Times New Roman"/>
              </w:rPr>
            </w:pP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Pr="00A82241" w:rsidRDefault="00094FB3" w:rsidP="009B54FA">
            <w:pPr>
              <w:pStyle w:val="tabel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Kortfristede forpligtelser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9B54FA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EA0425" w:rsidP="00840714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C26B31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4.353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3.223</w:t>
            </w:r>
          </w:p>
        </w:tc>
      </w:tr>
      <w:tr w:rsidR="00094FB3" w:rsidTr="009B54FA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9B54FA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9B54FA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9B54FA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9B54FA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9B54FA">
            <w:pPr>
              <w:pStyle w:val="table"/>
            </w:pP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B55352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094FB3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B55352">
            <w:pPr>
              <w:pStyle w:val="tabel0"/>
              <w:rPr>
                <w:rFonts w:cs="Times New Roman"/>
              </w:rPr>
            </w:pP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Forpligtelser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EA0425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C26B31" w:rsidP="00094FB3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4.353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B55352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4.514</w:t>
            </w:r>
          </w:p>
        </w:tc>
      </w:tr>
      <w:tr w:rsidR="00094FB3" w:rsidTr="00B55352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le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 w:rsidP="00B55352">
            <w:pPr>
              <w:pStyle w:val="table"/>
            </w:pP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  <w:b/>
                <w:bCs/>
                <w:cap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56031D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 w:rsidP="00DB04E8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el0"/>
              <w:rPr>
                <w:rFonts w:cs="Times New Roman"/>
              </w:rPr>
            </w:pP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Passiver</w:t>
            </w:r>
            <w:r>
              <w:rPr>
                <w:rFonts w:cs="Times New Roman"/>
                <w:b/>
                <w:bCs/>
              </w:rPr>
              <w:t xml:space="preserve"> I ALT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EA0425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17.379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C26B31" w:rsidP="00DB04E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19.670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19.343</w:t>
            </w:r>
          </w:p>
        </w:tc>
      </w:tr>
      <w:tr w:rsidR="00094FB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ind w:left="0" w:firstLine="0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FB3" w:rsidRDefault="00094FB3">
            <w:pPr>
              <w:pStyle w:val="tabel"/>
              <w:ind w:left="0" w:firstLine="0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le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le2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94FB3" w:rsidRDefault="00094FB3">
            <w:pPr>
              <w:pStyle w:val="table2"/>
              <w:rPr>
                <w:sz w:val="18"/>
                <w:szCs w:val="18"/>
              </w:rPr>
            </w:pPr>
          </w:p>
        </w:tc>
      </w:tr>
    </w:tbl>
    <w:p w:rsidR="009E357E" w:rsidRDefault="009E357E">
      <w:pPr>
        <w:rPr>
          <w:rFonts w:cs="Times New Roman"/>
        </w:rPr>
      </w:pPr>
      <w:bookmarkStart w:id="14" w:name="_Toc462736042"/>
      <w:bookmarkStart w:id="15" w:name="_Toc463845182"/>
    </w:p>
    <w:p w:rsidR="009E357E" w:rsidRDefault="009E357E">
      <w:pPr>
        <w:rPr>
          <w:rFonts w:cs="Times New Roman"/>
        </w:rPr>
      </w:pPr>
    </w:p>
    <w:p w:rsidR="009E357E" w:rsidRDefault="009E357E">
      <w:pPr>
        <w:pStyle w:val="Sidehoved"/>
        <w:tabs>
          <w:tab w:val="clear" w:pos="4819"/>
          <w:tab w:val="clear" w:pos="9638"/>
        </w:tabs>
        <w:rPr>
          <w:rFonts w:cs="Times New Roman"/>
        </w:rPr>
      </w:pPr>
    </w:p>
    <w:p w:rsidR="009E357E" w:rsidRDefault="009E357E">
      <w:pPr>
        <w:pStyle w:val="Sidehoved"/>
        <w:tabs>
          <w:tab w:val="clear" w:pos="4819"/>
          <w:tab w:val="clear" w:pos="9638"/>
        </w:tabs>
        <w:rPr>
          <w:rFonts w:cs="Times New Roman"/>
          <w:sz w:val="20"/>
          <w:szCs w:val="20"/>
        </w:rPr>
        <w:sectPr w:rsidR="009E357E">
          <w:headerReference w:type="default" r:id="rId12"/>
          <w:headerReference w:type="first" r:id="rId13"/>
          <w:type w:val="nextColumn"/>
          <w:pgSz w:w="11900" w:h="16840"/>
          <w:pgMar w:top="2100" w:right="1616" w:bottom="1928" w:left="1616" w:header="737" w:footer="737" w:gutter="454"/>
          <w:cols w:space="500"/>
          <w:titlePg/>
        </w:sectPr>
      </w:pPr>
    </w:p>
    <w:p w:rsidR="009E357E" w:rsidRDefault="009E357E">
      <w:pPr>
        <w:pStyle w:val="Overskrift2"/>
        <w:rPr>
          <w:rFonts w:ascii="Times New Roman" w:hAnsi="Times New Roman" w:cs="Times New Roman"/>
          <w:sz w:val="28"/>
          <w:szCs w:val="28"/>
        </w:rPr>
      </w:pPr>
      <w:bookmarkStart w:id="16" w:name="_Toc524411868"/>
      <w:bookmarkStart w:id="17" w:name="_Toc31510960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Egenkapitalopgørels</w:t>
      </w:r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>e</w:t>
      </w:r>
    </w:p>
    <w:p w:rsidR="009E357E" w:rsidRDefault="009E357E">
      <w:pPr>
        <w:rPr>
          <w:rFonts w:cs="Times New Roman"/>
        </w:rPr>
      </w:pPr>
    </w:p>
    <w:p w:rsidR="009E357E" w:rsidRDefault="009E357E">
      <w:pPr>
        <w:rPr>
          <w:rFonts w:cs="Times New Roman"/>
        </w:rPr>
      </w:pPr>
    </w:p>
    <w:tbl>
      <w:tblPr>
        <w:tblW w:w="10340" w:type="dxa"/>
        <w:tblInd w:w="-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560"/>
        <w:gridCol w:w="180"/>
        <w:gridCol w:w="1080"/>
        <w:gridCol w:w="1260"/>
        <w:gridCol w:w="1260"/>
      </w:tblGrid>
      <w:tr w:rsidR="009E357E">
        <w:trPr>
          <w:gridAfter w:val="3"/>
          <w:wAfter w:w="3600" w:type="dxa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Koncern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"/>
              <w:rPr>
                <w:rFonts w:cs="Times New Roman"/>
                <w:b/>
                <w:bCs/>
              </w:rPr>
            </w:pPr>
          </w:p>
        </w:tc>
      </w:tr>
      <w:tr w:rsidR="009E357E">
        <w:trPr>
          <w:gridAfter w:val="3"/>
          <w:wAfter w:w="3600" w:type="dxa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t"/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tEUR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Aktie-</w:t>
            </w:r>
            <w:r>
              <w:rPr>
                <w:rFonts w:cs="Times New Roman"/>
              </w:rPr>
              <w:br/>
              <w:t>kapital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Overført</w:t>
            </w:r>
            <w:r>
              <w:rPr>
                <w:rFonts w:cs="Times New Roman"/>
              </w:rPr>
              <w:br/>
              <w:t>resultat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 alt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751337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Egenkapital 1. januar 2013</w:t>
            </w:r>
          </w:p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CF6C9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 w:rsidR="009E357E"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 w:rsidR="009E357E">
              <w:rPr>
                <w:rFonts w:cs="Times New Roman"/>
                <w:noProof/>
              </w:rPr>
              <w:t>4.704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 w:rsidP="00751337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751337">
              <w:rPr>
                <w:rFonts w:cs="Times New Roman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751337" w:rsidP="00E80D9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14.955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 w:rsidP="00751337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Periodens totalin</w:t>
            </w:r>
            <w:r w:rsidR="007E0EA2">
              <w:rPr>
                <w:rFonts w:cs="Times New Roman"/>
              </w:rPr>
              <w:t>dkomst 1. januar – 3</w:t>
            </w:r>
            <w:r w:rsidR="005915ED">
              <w:rPr>
                <w:rFonts w:cs="Times New Roman"/>
              </w:rPr>
              <w:t>0</w:t>
            </w:r>
            <w:r w:rsidR="00962A8A">
              <w:rPr>
                <w:rFonts w:cs="Times New Roman"/>
              </w:rPr>
              <w:t>. september</w:t>
            </w:r>
            <w:r w:rsidR="00751337">
              <w:rPr>
                <w:rFonts w:cs="Times New Roman"/>
              </w:rPr>
              <w:t xml:space="preserve"> 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62A8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62A8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362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62A8A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Egenkapital 30. september</w:t>
            </w:r>
            <w:r w:rsidR="00751337">
              <w:rPr>
                <w:rFonts w:cs="Times New Roman"/>
                <w:b/>
                <w:bCs/>
              </w:rPr>
              <w:t xml:space="preserve"> 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CF6C9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 w:rsidR="009E357E"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 w:rsidR="009E357E">
              <w:rPr>
                <w:rFonts w:cs="Times New Roman"/>
                <w:noProof/>
              </w:rPr>
              <w:t>4.704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62A8A" w:rsidP="00E80D9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62A8A" w:rsidP="00751337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15.317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  <w:rPr>
                <w:noProof/>
              </w:rPr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</w:tr>
      <w:tr w:rsidR="00751337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962A8A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Egenkapital 1. oktober</w:t>
            </w:r>
            <w:r w:rsidR="00751337">
              <w:rPr>
                <w:rFonts w:cs="Times New Roman"/>
                <w:b/>
                <w:bCs/>
              </w:rPr>
              <w:t xml:space="preserve"> 2013</w:t>
            </w:r>
          </w:p>
          <w:p w:rsidR="00751337" w:rsidRDefault="00751337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751337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4.704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962A8A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962A8A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15.317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 w:rsidP="00751337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Periodens totalindk</w:t>
            </w:r>
            <w:r w:rsidR="00962A8A">
              <w:rPr>
                <w:rFonts w:cs="Times New Roman"/>
              </w:rPr>
              <w:t>omst 1. oktober</w:t>
            </w:r>
            <w:r w:rsidR="0056031D">
              <w:rPr>
                <w:rFonts w:cs="Times New Roman"/>
              </w:rPr>
              <w:t xml:space="preserve"> – 31</w:t>
            </w:r>
            <w:r w:rsidR="00751337">
              <w:rPr>
                <w:rFonts w:cs="Times New Roman"/>
              </w:rPr>
              <w:t>. december 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7E0EA2" w:rsidP="00751337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962A8A">
              <w:rPr>
                <w:rFonts w:cs="Times New Roman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62A8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-488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751337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Egenkapital 31. december 2013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CF6C9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 w:rsidR="009E357E"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 w:rsidR="009E357E">
              <w:rPr>
                <w:rFonts w:cs="Times New Roman"/>
                <w:noProof/>
              </w:rPr>
              <w:t>4.704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751337" w:rsidP="0056031D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56031D" w:rsidP="00751337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  <w:r w:rsidR="00751337">
              <w:rPr>
                <w:rFonts w:cs="Times New Roman"/>
              </w:rPr>
              <w:t>829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  <w:rPr>
                <w:noProof/>
              </w:rPr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</w:tr>
      <w:tr w:rsidR="00751337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751337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Egenkapital 1. januar 2014</w:t>
            </w:r>
          </w:p>
          <w:p w:rsidR="00751337" w:rsidRDefault="00751337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751337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4.704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751337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337" w:rsidRDefault="00751337" w:rsidP="009B54F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14.829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Periodens totalin</w:t>
            </w:r>
            <w:r w:rsidR="00962A8A">
              <w:rPr>
                <w:rFonts w:cs="Times New Roman"/>
              </w:rPr>
              <w:t>dkomst 1. januar – 30. september</w:t>
            </w:r>
            <w:r w:rsidR="00751337">
              <w:rPr>
                <w:rFonts w:cs="Times New Roman"/>
              </w:rPr>
              <w:t xml:space="preserve"> 2014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840714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03E8C">
              <w:rPr>
                <w:rFonts w:cs="Times New Roman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840714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03E8C">
              <w:rPr>
                <w:rFonts w:cs="Times New Roman"/>
              </w:rPr>
              <w:t>68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"/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62A8A">
            <w:pPr>
              <w:pStyle w:val="tabel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Egenkapital 30. september</w:t>
            </w:r>
            <w:r w:rsidR="00751337">
              <w:rPr>
                <w:rFonts w:cs="Times New Roman"/>
                <w:b/>
                <w:bCs/>
              </w:rPr>
              <w:t xml:space="preserve"> 2014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CF6C98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/>
            </w:r>
            <w:r w:rsidR="009E357E">
              <w:rPr>
                <w:rFonts w:cs="Times New Roman"/>
              </w:rPr>
              <w:instrText xml:space="preserve"> =SUM(ABOVE) </w:instrText>
            </w:r>
            <w:r>
              <w:rPr>
                <w:rFonts w:cs="Times New Roman"/>
              </w:rPr>
              <w:fldChar w:fldCharType="separate"/>
            </w:r>
            <w:r w:rsidR="009E357E">
              <w:rPr>
                <w:rFonts w:cs="Times New Roman"/>
                <w:noProof/>
              </w:rPr>
              <w:t>4.704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840714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10.3</w:t>
            </w:r>
            <w:r w:rsidR="00A03E8C">
              <w:rPr>
                <w:rFonts w:cs="Times New Roman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840714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A03E8C">
              <w:rPr>
                <w:rFonts w:cs="Times New Roman"/>
              </w:rPr>
              <w:t>097</w:t>
            </w: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2"/>
              <w:rPr>
                <w:noProof/>
              </w:rPr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spacing w:line="240" w:lineRule="atLeast"/>
              <w:rPr>
                <w:rFonts w:cs="Times New Roman"/>
              </w:rPr>
            </w:pPr>
          </w:p>
        </w:tc>
      </w:tr>
      <w:tr w:rsidR="009E357E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spacing w:line="240" w:lineRule="atLeast"/>
              <w:rPr>
                <w:rFonts w:cs="Times New Roman"/>
              </w:rPr>
            </w:pPr>
          </w:p>
        </w:tc>
      </w:tr>
    </w:tbl>
    <w:p w:rsidR="009E357E" w:rsidRDefault="009E357E">
      <w:pPr>
        <w:pStyle w:val="Overskrift2"/>
        <w:rPr>
          <w:b w:val="0"/>
          <w:bCs w:val="0"/>
          <w:sz w:val="18"/>
          <w:szCs w:val="18"/>
        </w:rPr>
      </w:pPr>
      <w:bookmarkStart w:id="18" w:name="_Toc504200274"/>
      <w:bookmarkStart w:id="19" w:name="_Toc524411869"/>
      <w:bookmarkStart w:id="20" w:name="_Toc31510961"/>
    </w:p>
    <w:p w:rsidR="009E357E" w:rsidRDefault="009E357E">
      <w:pPr>
        <w:pStyle w:val="Overskrift2"/>
      </w:pPr>
    </w:p>
    <w:p w:rsidR="009E357E" w:rsidRDefault="009E357E">
      <w:pPr>
        <w:pStyle w:val="Overskrift2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Pengestrømsopgørelse</w:t>
      </w:r>
      <w:bookmarkEnd w:id="18"/>
      <w:bookmarkEnd w:id="19"/>
      <w:bookmarkEnd w:id="20"/>
    </w:p>
    <w:tbl>
      <w:tblPr>
        <w:tblW w:w="9620" w:type="dxa"/>
        <w:tblInd w:w="-7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920"/>
        <w:gridCol w:w="360"/>
        <w:gridCol w:w="1242"/>
        <w:gridCol w:w="1098"/>
      </w:tblGrid>
      <w:tr w:rsidR="009E357E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0"/>
              <w:rPr>
                <w:rFonts w:cs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heading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Koncern</w:t>
            </w:r>
          </w:p>
        </w:tc>
      </w:tr>
      <w:tr w:rsidR="009E357E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t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t0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tEUR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40" w:rsidRDefault="00F70C2D" w:rsidP="003536E0">
            <w:pPr>
              <w:pStyle w:val="tabelhead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3536E0">
              <w:rPr>
                <w:rFonts w:cs="Times New Roman"/>
              </w:rPr>
              <w:t xml:space="preserve">-3. </w:t>
            </w:r>
          </w:p>
          <w:p w:rsidR="000D1240" w:rsidRDefault="003536E0" w:rsidP="003536E0">
            <w:pPr>
              <w:pStyle w:val="tabelhead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kvartal</w:t>
            </w:r>
            <w:r w:rsidR="000D1240">
              <w:rPr>
                <w:rFonts w:cs="Times New Roman"/>
              </w:rPr>
              <w:t xml:space="preserve"> </w:t>
            </w:r>
          </w:p>
          <w:p w:rsidR="00E20662" w:rsidRDefault="00E20662" w:rsidP="003536E0">
            <w:pPr>
              <w:pStyle w:val="tabelhead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F70C2D">
              <w:rPr>
                <w:rFonts w:cs="Times New Roman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240" w:rsidRDefault="000D1240" w:rsidP="000D1240">
            <w:pPr>
              <w:pStyle w:val="tabelhead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1.-3. </w:t>
            </w:r>
          </w:p>
          <w:p w:rsidR="000D1240" w:rsidRDefault="000D1240" w:rsidP="000D1240">
            <w:pPr>
              <w:pStyle w:val="tabelhead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kvartal </w:t>
            </w:r>
          </w:p>
          <w:p w:rsidR="00E20662" w:rsidRDefault="000D1240" w:rsidP="000D1240">
            <w:pPr>
              <w:pStyle w:val="tabelheading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 w:rsidP="00FB64A6">
            <w:pPr>
              <w:pStyle w:val="table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Resultat af primær drift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242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Ændringer i driftskapital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"/>
              <w:jc w:val="right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745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 w:rsidP="00FB64A6">
            <w:pPr>
              <w:pStyle w:val="table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Pengestrøm fra drift før finansielle poster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987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Renteindtægter, modtaget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Renteomkostninger, betalt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-84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 w:rsidP="002760AE">
            <w:pPr>
              <w:pStyle w:val="table"/>
              <w:jc w:val="left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 w:rsidP="00FB64A6">
            <w:pPr>
              <w:pStyle w:val="table"/>
              <w:jc w:val="center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Pengestrøm fra ordinær drift før skat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379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1.127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Betalt selskabsskat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-333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-2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FB64A6">
            <w:pPr>
              <w:pStyle w:val="table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Pengestrøm fra driftsaktivitet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A0425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A03E8C">
              <w:rPr>
                <w:rFonts w:cs="Times New Roman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1.125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FB64A6">
            <w:pPr>
              <w:pStyle w:val="table"/>
            </w:pPr>
          </w:p>
        </w:tc>
      </w:tr>
      <w:tr w:rsidR="002760AE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AE" w:rsidRDefault="002760AE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Salg af investeringsejendom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60AE" w:rsidRDefault="002760AE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AE" w:rsidRDefault="00EA0425" w:rsidP="00942FB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2.930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0AE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Udlån til koncernforbundet selskab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 w:rsidP="00942FBB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-626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-676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 w:rsidP="002760AE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 xml:space="preserve">Likvider stillet til </w:t>
            </w:r>
            <w:r w:rsidR="002760AE">
              <w:rPr>
                <w:rFonts w:cs="Times New Roman"/>
              </w:rPr>
              <w:t>sikkerhed</w:t>
            </w:r>
            <w:r>
              <w:rPr>
                <w:rFonts w:cs="Times New Roman"/>
              </w:rPr>
              <w:t xml:space="preserve"> 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 w:rsidP="00E24FE1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403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FB64A6">
            <w:pPr>
              <w:pStyle w:val="table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Pengestrøm fra investeringsaktivitet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055F9A" w:rsidP="00A03E8C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EA0425">
              <w:rPr>
                <w:rFonts w:cs="Times New Roman"/>
              </w:rPr>
              <w:t>304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-273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FB64A6">
            <w:pPr>
              <w:pStyle w:val="table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Afdrag på langfristede forpligtelser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-2.031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6A0FAF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0D1240">
              <w:rPr>
                <w:rFonts w:cs="Times New Roman"/>
              </w:rPr>
              <w:t>572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"/>
              <w:jc w:val="center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FB64A6">
            <w:pPr>
              <w:pStyle w:val="table"/>
              <w:jc w:val="center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Pengestrøm fra finansieringsaktivitet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-2.031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-572</w:t>
            </w:r>
          </w:p>
        </w:tc>
      </w:tr>
      <w:tr w:rsidR="00E20662" w:rsidTr="00F70C2D">
        <w:trPr>
          <w:cantSplit/>
          <w:trHeight w:val="121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FB64A6">
            <w:pPr>
              <w:pStyle w:val="table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Periodens pengestrøm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319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280</w:t>
            </w:r>
          </w:p>
        </w:tc>
      </w:tr>
      <w:tr w:rsidR="00E20662" w:rsidTr="00F70C2D">
        <w:trPr>
          <w:cantSplit/>
          <w:trHeight w:val="90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0"/>
              <w:rPr>
                <w:rFonts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 w:rsidP="00FB64A6">
            <w:pPr>
              <w:pStyle w:val="tabel0"/>
              <w:rPr>
                <w:rFonts w:cs="Times New Roman"/>
              </w:rPr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</w:rPr>
              <w:t>Likvider, primo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"/>
              <w:jc w:val="right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2760AE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le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let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713E91">
            <w:pPr>
              <w:pStyle w:val="table"/>
              <w:jc w:val="center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 w:rsidP="00FB64A6">
            <w:pPr>
              <w:pStyle w:val="table"/>
            </w:pPr>
          </w:p>
        </w:tc>
      </w:tr>
      <w:tr w:rsidR="00E20662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E20662">
            <w:pPr>
              <w:pStyle w:val="tabel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Likvider, ultimo 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20662" w:rsidRDefault="00E20662">
            <w:pPr>
              <w:pStyle w:val="tabel"/>
              <w:jc w:val="right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55F9A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662" w:rsidRDefault="000D1240" w:rsidP="00FB64A6">
            <w:pPr>
              <w:pStyle w:val="tabel0"/>
              <w:rPr>
                <w:rFonts w:cs="Times New Roman"/>
              </w:rPr>
            </w:pPr>
            <w:r>
              <w:rPr>
                <w:rFonts w:cs="Times New Roman"/>
              </w:rPr>
              <w:t>322</w:t>
            </w:r>
          </w:p>
        </w:tc>
      </w:tr>
      <w:tr w:rsidR="009E357E" w:rsidTr="00F70C2D">
        <w:trPr>
          <w:cantSplit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357E" w:rsidRDefault="009E357E">
            <w:pPr>
              <w:pStyle w:val="tabel"/>
              <w:rPr>
                <w:rFonts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el"/>
              <w:jc w:val="right"/>
              <w:rPr>
                <w:rFonts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2"/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9E357E" w:rsidRDefault="009E357E">
            <w:pPr>
              <w:pStyle w:val="table2"/>
            </w:pPr>
          </w:p>
        </w:tc>
      </w:tr>
    </w:tbl>
    <w:p w:rsidR="009E357E" w:rsidRDefault="009E357E">
      <w:pPr>
        <w:pStyle w:val="Brdtekst"/>
        <w:rPr>
          <w:rFonts w:cs="Times New Roman"/>
          <w:sz w:val="16"/>
          <w:szCs w:val="16"/>
        </w:rPr>
      </w:pPr>
    </w:p>
    <w:p w:rsidR="009E357E" w:rsidRDefault="009E357E">
      <w:pPr>
        <w:pStyle w:val="Brdtek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* Likvider stillet til </w:t>
      </w:r>
      <w:r w:rsidR="002760AE">
        <w:rPr>
          <w:rFonts w:cs="Times New Roman"/>
          <w:sz w:val="16"/>
          <w:szCs w:val="16"/>
        </w:rPr>
        <w:t>sikkerhed indgår som likvider i balancen</w:t>
      </w:r>
      <w:r w:rsidR="00A97993">
        <w:rPr>
          <w:rFonts w:cs="Times New Roman"/>
          <w:sz w:val="16"/>
          <w:szCs w:val="16"/>
        </w:rPr>
        <w:t>.</w:t>
      </w:r>
      <w:r w:rsidR="002760AE">
        <w:rPr>
          <w:rFonts w:cs="Times New Roman"/>
          <w:sz w:val="16"/>
          <w:szCs w:val="16"/>
        </w:rPr>
        <w:t xml:space="preserve"> Likvider stillet til sikkerhed er ophævet i 4. kvartal 2013.</w:t>
      </w:r>
    </w:p>
    <w:p w:rsidR="009E357E" w:rsidRDefault="009E357E">
      <w:pPr>
        <w:pStyle w:val="Brdtekst"/>
        <w:rPr>
          <w:rFonts w:cs="Times New Roman"/>
          <w:sz w:val="16"/>
          <w:szCs w:val="16"/>
        </w:rPr>
      </w:pPr>
    </w:p>
    <w:p w:rsidR="009E357E" w:rsidRDefault="009E357E">
      <w:pPr>
        <w:pStyle w:val="Brdtek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Pengestrømsopgørelsen kan ikke direkte udledes af resultatopgørelse og balance for koncernen.</w:t>
      </w:r>
    </w:p>
    <w:p w:rsidR="009E357E" w:rsidRDefault="009E357E">
      <w:pPr>
        <w:pStyle w:val="Brdtekst"/>
        <w:rPr>
          <w:rFonts w:cs="Times New Roman"/>
        </w:rPr>
      </w:pPr>
    </w:p>
    <w:p w:rsidR="009E357E" w:rsidRDefault="009E357E">
      <w:pPr>
        <w:pStyle w:val="Brdtekst"/>
        <w:rPr>
          <w:rFonts w:cs="Times New Roman"/>
        </w:rPr>
      </w:pPr>
    </w:p>
    <w:p w:rsidR="009E357E" w:rsidRDefault="009E357E">
      <w:pPr>
        <w:pStyle w:val="Brdtekst"/>
        <w:rPr>
          <w:rFonts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>
        <w:rPr>
          <w:rFonts w:cs="Times New Roman"/>
          <w:b/>
          <w:bCs/>
          <w:sz w:val="28"/>
          <w:szCs w:val="28"/>
        </w:rPr>
        <w:lastRenderedPageBreak/>
        <w:t>Noter</w:t>
      </w:r>
    </w:p>
    <w:p w:rsidR="009E357E" w:rsidRDefault="009E357E">
      <w:pPr>
        <w:pStyle w:val="note"/>
        <w:ind w:firstLine="0"/>
      </w:pPr>
      <w:r>
        <w:t>Note 1 – Anvendt regnskabspraksis</w:t>
      </w:r>
    </w:p>
    <w:p w:rsidR="009E357E" w:rsidRDefault="009E357E">
      <w:pPr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Generelt</w:t>
      </w:r>
    </w:p>
    <w:p w:rsidR="009E357E" w:rsidRDefault="009E357E">
      <w:pPr>
        <w:pStyle w:val="Brdtek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Delårsrapporten aflægges i overensstemmelse med IAS 34 ”Præsentation af delårsrapporter” som godkendt af EU og yderligere danske oplysningskrav til delårsrapporter for børsnoterede selskaber, jf. Københavns Fondsbørs’ oplysningskrav til delårsrapporter for børsnoterede selskaber.</w:t>
      </w:r>
    </w:p>
    <w:p w:rsidR="00526968" w:rsidRDefault="00526968">
      <w:pPr>
        <w:pStyle w:val="Brdtekst"/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Anvendt regnskabspraksis er</w:t>
      </w:r>
      <w:r w:rsidR="00B106B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uændret i forhold til årsrapporten </w:t>
      </w:r>
      <w:r w:rsidR="00605441">
        <w:rPr>
          <w:rFonts w:cs="Times New Roman"/>
          <w:sz w:val="22"/>
          <w:szCs w:val="22"/>
        </w:rPr>
        <w:t>201</w:t>
      </w:r>
      <w:r w:rsidR="002760AE">
        <w:rPr>
          <w:rFonts w:cs="Times New Roman"/>
          <w:sz w:val="22"/>
          <w:szCs w:val="22"/>
        </w:rPr>
        <w:t>3</w:t>
      </w:r>
      <w:r w:rsidR="00605441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 xml:space="preserve"> </w:t>
      </w:r>
    </w:p>
    <w:p w:rsidR="009E357E" w:rsidRDefault="009E357E">
      <w:pPr>
        <w:pStyle w:val="Brdtekst"/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Note 2 – Skøn og estimater</w:t>
      </w:r>
    </w:p>
    <w:p w:rsidR="009E357E" w:rsidRDefault="009E357E">
      <w:pPr>
        <w:pStyle w:val="Brdtekst"/>
        <w:rPr>
          <w:rFonts w:cs="Times New Roman"/>
          <w:b/>
          <w:bCs/>
          <w:sz w:val="22"/>
          <w:szCs w:val="22"/>
        </w:rPr>
      </w:pPr>
    </w:p>
    <w:p w:rsidR="009E357E" w:rsidRDefault="009E357E">
      <w:pPr>
        <w:pStyle w:val="Brdtek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Udarbejdelsen af delårsrapporter kræver, at ledelsen i visse forhold foretager skøn og estimater, som i sagens natur indeholder usikkerhedsmomenter af såvel generel og specifik karakter. Disse skøn og estimater kan indgå i opgjorte aktiver og passiver, indtægter og omkostninger, og samtidig indgå i anvendelse af reg</w:t>
      </w:r>
      <w:r>
        <w:rPr>
          <w:rFonts w:cs="Times New Roman"/>
          <w:sz w:val="22"/>
          <w:szCs w:val="22"/>
        </w:rPr>
        <w:t>n</w:t>
      </w:r>
      <w:r>
        <w:rPr>
          <w:rFonts w:cs="Times New Roman"/>
          <w:sz w:val="22"/>
          <w:szCs w:val="22"/>
        </w:rPr>
        <w:t>skabspraksis. De efterfølgende opgjorte faktiske forhold kan afvige fra disse skøn og estimater.</w:t>
      </w:r>
    </w:p>
    <w:p w:rsidR="009E357E" w:rsidRDefault="009E357E">
      <w:pPr>
        <w:pStyle w:val="Brdtekst"/>
        <w:rPr>
          <w:rFonts w:cs="Times New Roman"/>
          <w:b/>
          <w:bCs/>
          <w:sz w:val="22"/>
          <w:szCs w:val="22"/>
        </w:rPr>
      </w:pPr>
    </w:p>
    <w:p w:rsidR="009E357E" w:rsidRDefault="009E357E">
      <w:pPr>
        <w:pStyle w:val="Brdteks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Note 3 - Projekter til videresalg</w:t>
      </w:r>
    </w:p>
    <w:p w:rsidR="009E357E" w:rsidRDefault="009E357E">
      <w:pPr>
        <w:pStyle w:val="Brdtekst"/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Projekter til videresalg måles til kostpris eller nettorealisationsværdi, hvis sidstnævnte er lavere, og </w:t>
      </w:r>
      <w:r w:rsidR="00605441">
        <w:rPr>
          <w:rFonts w:cs="Times New Roman"/>
          <w:sz w:val="22"/>
          <w:szCs w:val="22"/>
        </w:rPr>
        <w:t>indregnes</w:t>
      </w:r>
      <w:r>
        <w:rPr>
          <w:rFonts w:cs="Times New Roman"/>
          <w:sz w:val="22"/>
          <w:szCs w:val="22"/>
        </w:rPr>
        <w:t xml:space="preserve"> i balancen under omsætningsaktiver.</w:t>
      </w:r>
    </w:p>
    <w:p w:rsidR="009E357E" w:rsidRDefault="009E357E">
      <w:pPr>
        <w:pStyle w:val="note"/>
        <w:ind w:firstLine="0"/>
      </w:pPr>
      <w:r>
        <w:t xml:space="preserve">Note </w:t>
      </w:r>
      <w:r w:rsidR="00605441">
        <w:t>4</w:t>
      </w:r>
      <w:r>
        <w:t xml:space="preserve"> - Udlån til koncernforbundet selskab</w:t>
      </w:r>
    </w:p>
    <w:p w:rsidR="009E357E" w:rsidRDefault="009E357E">
      <w:pPr>
        <w:pStyle w:val="Brdtekst"/>
        <w:rPr>
          <w:rFonts w:cs="Times New Roman"/>
          <w:sz w:val="22"/>
          <w:szCs w:val="22"/>
        </w:rPr>
      </w:pPr>
    </w:p>
    <w:p w:rsidR="009E357E" w:rsidRDefault="009E357E">
      <w:pPr>
        <w:pStyle w:val="Brdtek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Udlån til koncernforbundet selskab</w:t>
      </w:r>
      <w:r w:rsidR="00EA63FC">
        <w:rPr>
          <w:rFonts w:cs="Times New Roman"/>
          <w:sz w:val="22"/>
          <w:szCs w:val="22"/>
        </w:rPr>
        <w:t>, der p.t. er forrentet med 6,8% p.a.,</w:t>
      </w:r>
      <w:r>
        <w:rPr>
          <w:rFonts w:cs="Times New Roman"/>
          <w:sz w:val="22"/>
          <w:szCs w:val="22"/>
        </w:rPr>
        <w:t xml:space="preserve"> ud</w:t>
      </w:r>
      <w:r w:rsidR="00605441">
        <w:rPr>
          <w:rFonts w:cs="Times New Roman"/>
          <w:sz w:val="22"/>
          <w:szCs w:val="22"/>
        </w:rPr>
        <w:t xml:space="preserve">gør </w:t>
      </w:r>
      <w:r w:rsidR="00671636">
        <w:rPr>
          <w:rFonts w:cs="Times New Roman"/>
          <w:sz w:val="22"/>
          <w:szCs w:val="22"/>
        </w:rPr>
        <w:t>5.650</w:t>
      </w:r>
      <w:r w:rsidR="00605441">
        <w:rPr>
          <w:rFonts w:cs="Times New Roman"/>
          <w:sz w:val="22"/>
          <w:szCs w:val="22"/>
        </w:rPr>
        <w:t xml:space="preserve"> tEUR pr. 3</w:t>
      </w:r>
      <w:r w:rsidR="006A0FAF">
        <w:rPr>
          <w:rFonts w:cs="Times New Roman"/>
          <w:sz w:val="22"/>
          <w:szCs w:val="22"/>
        </w:rPr>
        <w:t>0</w:t>
      </w:r>
      <w:r w:rsidR="00605441">
        <w:rPr>
          <w:rFonts w:cs="Times New Roman"/>
          <w:sz w:val="22"/>
          <w:szCs w:val="22"/>
        </w:rPr>
        <w:t xml:space="preserve">. </w:t>
      </w:r>
      <w:r w:rsidR="00C3723C">
        <w:rPr>
          <w:rFonts w:cs="Times New Roman"/>
          <w:sz w:val="22"/>
          <w:szCs w:val="22"/>
        </w:rPr>
        <w:t>september</w:t>
      </w:r>
      <w:r w:rsidR="002760AE">
        <w:rPr>
          <w:rFonts w:cs="Times New Roman"/>
          <w:sz w:val="22"/>
          <w:szCs w:val="22"/>
        </w:rPr>
        <w:t xml:space="preserve"> 2014</w:t>
      </w:r>
      <w:r>
        <w:rPr>
          <w:rFonts w:cs="Times New Roman"/>
          <w:sz w:val="22"/>
          <w:szCs w:val="22"/>
        </w:rPr>
        <w:t xml:space="preserve"> (31. december 201</w:t>
      </w:r>
      <w:r w:rsidR="002760AE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 xml:space="preserve">: </w:t>
      </w:r>
      <w:r w:rsidR="002760AE">
        <w:rPr>
          <w:rFonts w:cs="Times New Roman"/>
          <w:sz w:val="22"/>
          <w:szCs w:val="22"/>
        </w:rPr>
        <w:t>5.024</w:t>
      </w:r>
      <w:r>
        <w:rPr>
          <w:rFonts w:cs="Times New Roman"/>
          <w:sz w:val="22"/>
          <w:szCs w:val="22"/>
        </w:rPr>
        <w:t xml:space="preserve"> tEUR). Der er stillet sikkerheder for dette udlån.</w:t>
      </w:r>
    </w:p>
    <w:p w:rsidR="009E357E" w:rsidRDefault="009E357E">
      <w:pPr>
        <w:pStyle w:val="Brdtekst"/>
        <w:rPr>
          <w:rFonts w:cs="Times New Roman"/>
          <w:sz w:val="22"/>
          <w:szCs w:val="22"/>
        </w:rPr>
      </w:pPr>
    </w:p>
    <w:p w:rsidR="009E357E" w:rsidRDefault="00605441">
      <w:pPr>
        <w:pStyle w:val="Brdtekst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Note </w:t>
      </w:r>
      <w:r w:rsidR="007D573B">
        <w:rPr>
          <w:rFonts w:cs="Times New Roman"/>
          <w:b/>
          <w:bCs/>
          <w:sz w:val="22"/>
          <w:szCs w:val="22"/>
        </w:rPr>
        <w:t>5</w:t>
      </w:r>
      <w:r w:rsidR="009E357E">
        <w:rPr>
          <w:rFonts w:cs="Times New Roman"/>
          <w:b/>
          <w:bCs/>
          <w:sz w:val="22"/>
          <w:szCs w:val="22"/>
        </w:rPr>
        <w:t xml:space="preserve"> – Skat</w:t>
      </w:r>
    </w:p>
    <w:p w:rsidR="009E357E" w:rsidRDefault="009E357E">
      <w:pPr>
        <w:pStyle w:val="Brdtekst"/>
        <w:rPr>
          <w:rFonts w:cs="Times New Roman"/>
          <w:sz w:val="22"/>
          <w:szCs w:val="22"/>
        </w:rPr>
      </w:pPr>
    </w:p>
    <w:p w:rsidR="00DC095A" w:rsidRDefault="00EA0425" w:rsidP="00BC62E6">
      <w:pPr>
        <w:pStyle w:val="Brdtekst"/>
        <w:rPr>
          <w:sz w:val="22"/>
          <w:szCs w:val="22"/>
          <w:u w:val="single"/>
        </w:rPr>
      </w:pPr>
      <w:r>
        <w:rPr>
          <w:sz w:val="22"/>
          <w:szCs w:val="22"/>
        </w:rPr>
        <w:t>Skat af periodens resultat:</w:t>
      </w:r>
      <w:r w:rsidR="00DC095A">
        <w:rPr>
          <w:sz w:val="22"/>
          <w:szCs w:val="22"/>
        </w:rPr>
        <w:tab/>
      </w:r>
      <w:r w:rsidR="00DC095A">
        <w:rPr>
          <w:sz w:val="22"/>
          <w:szCs w:val="22"/>
        </w:rPr>
        <w:tab/>
      </w:r>
      <w:r w:rsidR="00DC095A">
        <w:rPr>
          <w:sz w:val="22"/>
          <w:szCs w:val="22"/>
        </w:rPr>
        <w:tab/>
      </w:r>
      <w:r w:rsidR="00DC095A">
        <w:rPr>
          <w:sz w:val="22"/>
          <w:szCs w:val="22"/>
          <w:u w:val="single"/>
        </w:rPr>
        <w:t>2014</w:t>
      </w:r>
      <w:r w:rsidR="00DC095A">
        <w:rPr>
          <w:sz w:val="22"/>
          <w:szCs w:val="22"/>
        </w:rPr>
        <w:tab/>
      </w:r>
      <w:r w:rsidR="00DC095A">
        <w:rPr>
          <w:sz w:val="22"/>
          <w:szCs w:val="22"/>
          <w:u w:val="single"/>
        </w:rPr>
        <w:t>2013</w:t>
      </w:r>
    </w:p>
    <w:p w:rsidR="00DC095A" w:rsidRPr="00DC095A" w:rsidRDefault="00DC095A" w:rsidP="00BC62E6">
      <w:pPr>
        <w:pStyle w:val="Brdtekst"/>
        <w:rPr>
          <w:sz w:val="22"/>
          <w:szCs w:val="22"/>
          <w:u w:val="single"/>
        </w:rPr>
      </w:pPr>
    </w:p>
    <w:p w:rsidR="00DC095A" w:rsidRDefault="00DC095A" w:rsidP="00BC62E6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Skat af periodens resultat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-307</w:t>
      </w:r>
      <w:r>
        <w:rPr>
          <w:sz w:val="22"/>
          <w:szCs w:val="22"/>
        </w:rPr>
        <w:tab/>
        <w:t xml:space="preserve">  -16</w:t>
      </w:r>
    </w:p>
    <w:p w:rsidR="00DC095A" w:rsidRDefault="00DC095A" w:rsidP="00BC62E6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Indtægtsført regulering af udskudt skat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205</w:t>
      </w:r>
      <w:r>
        <w:rPr>
          <w:sz w:val="22"/>
          <w:szCs w:val="22"/>
        </w:rPr>
        <w:tab/>
        <w:t xml:space="preserve">     0</w:t>
      </w:r>
    </w:p>
    <w:p w:rsidR="00DC095A" w:rsidRDefault="00DC095A" w:rsidP="00BC62E6">
      <w:pPr>
        <w:pStyle w:val="Brdtekst"/>
        <w:rPr>
          <w:sz w:val="22"/>
          <w:szCs w:val="22"/>
          <w:u w:val="single"/>
        </w:rPr>
      </w:pPr>
      <w:r>
        <w:rPr>
          <w:sz w:val="22"/>
          <w:szCs w:val="22"/>
        </w:rPr>
        <w:t>Regulering af skat fra tidligere år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C095A">
        <w:rPr>
          <w:sz w:val="22"/>
          <w:szCs w:val="22"/>
          <w:u w:val="single"/>
        </w:rPr>
        <w:t>-   1</w:t>
      </w:r>
      <w:r>
        <w:rPr>
          <w:sz w:val="22"/>
          <w:szCs w:val="22"/>
        </w:rPr>
        <w:tab/>
      </w:r>
      <w:r w:rsidRPr="00DC095A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</w:t>
      </w:r>
      <w:r w:rsidRPr="00DC095A">
        <w:rPr>
          <w:sz w:val="22"/>
          <w:szCs w:val="22"/>
          <w:u w:val="single"/>
        </w:rPr>
        <w:t>4</w:t>
      </w:r>
    </w:p>
    <w:p w:rsidR="00DC095A" w:rsidRPr="00DC095A" w:rsidRDefault="00DC095A" w:rsidP="00BC62E6">
      <w:pPr>
        <w:pStyle w:val="Brdtek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DC095A">
        <w:rPr>
          <w:sz w:val="22"/>
          <w:szCs w:val="22"/>
          <w:u w:val="single"/>
        </w:rPr>
        <w:t>-103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-12</w:t>
      </w:r>
    </w:p>
    <w:p w:rsidR="00DC095A" w:rsidRDefault="00DC095A" w:rsidP="00BC62E6">
      <w:pPr>
        <w:pStyle w:val="Brdtekst"/>
        <w:rPr>
          <w:sz w:val="22"/>
          <w:szCs w:val="22"/>
        </w:rPr>
      </w:pPr>
    </w:p>
    <w:p w:rsidR="00EA0425" w:rsidRDefault="00EA0425" w:rsidP="00BC62E6">
      <w:pPr>
        <w:pStyle w:val="Brdtekst"/>
        <w:rPr>
          <w:sz w:val="22"/>
          <w:szCs w:val="22"/>
        </w:rPr>
      </w:pPr>
      <w:r>
        <w:rPr>
          <w:sz w:val="22"/>
          <w:szCs w:val="22"/>
        </w:rPr>
        <w:t xml:space="preserve">Tilgodehavende selskabsskat omfatter indbetalt a´conto skat </w:t>
      </w:r>
      <w:r w:rsidR="005A4DC6">
        <w:rPr>
          <w:sz w:val="22"/>
          <w:szCs w:val="22"/>
        </w:rPr>
        <w:t xml:space="preserve">ved salg af lejligheder </w:t>
      </w:r>
      <w:r>
        <w:rPr>
          <w:sz w:val="22"/>
          <w:szCs w:val="22"/>
        </w:rPr>
        <w:t xml:space="preserve">på </w:t>
      </w:r>
      <w:r w:rsidR="005A4DC6">
        <w:rPr>
          <w:sz w:val="22"/>
          <w:szCs w:val="22"/>
        </w:rPr>
        <w:t>804</w:t>
      </w:r>
      <w:r>
        <w:rPr>
          <w:sz w:val="22"/>
          <w:szCs w:val="22"/>
        </w:rPr>
        <w:t xml:space="preserve"> tEUR med fr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drag af beregnet selskabsskat på </w:t>
      </w:r>
      <w:r w:rsidR="005A4DC6">
        <w:rPr>
          <w:sz w:val="22"/>
          <w:szCs w:val="22"/>
        </w:rPr>
        <w:t>307 tEUR, i alt tilgodehavende selskabsskat på 497 tEUR.</w:t>
      </w:r>
    </w:p>
    <w:p w:rsidR="00EA0425" w:rsidRDefault="00EA0425" w:rsidP="00BC62E6">
      <w:pPr>
        <w:pStyle w:val="Brdtekst"/>
        <w:rPr>
          <w:sz w:val="22"/>
          <w:szCs w:val="22"/>
        </w:rPr>
      </w:pPr>
    </w:p>
    <w:p w:rsidR="009E357E" w:rsidRDefault="00BC62E6" w:rsidP="00BC62E6">
      <w:pPr>
        <w:pStyle w:val="Brdtekst"/>
        <w:rPr>
          <w:sz w:val="22"/>
          <w:szCs w:val="22"/>
        </w:rPr>
      </w:pPr>
      <w:r>
        <w:rPr>
          <w:sz w:val="22"/>
          <w:szCs w:val="22"/>
        </w:rPr>
        <w:t>Selskabet har udskudte skatteakti</w:t>
      </w:r>
      <w:r>
        <w:rPr>
          <w:sz w:val="22"/>
          <w:szCs w:val="22"/>
        </w:rPr>
        <w:softHyphen/>
        <w:t>ver, der ikke ind</w:t>
      </w:r>
      <w:r w:rsidR="008E3FE5">
        <w:rPr>
          <w:sz w:val="22"/>
          <w:szCs w:val="22"/>
        </w:rPr>
        <w:t>regnes i balancen på netto</w:t>
      </w:r>
      <w:r w:rsidR="007D20C7">
        <w:rPr>
          <w:sz w:val="22"/>
          <w:szCs w:val="22"/>
        </w:rPr>
        <w:t xml:space="preserve"> </w:t>
      </w:r>
      <w:r w:rsidR="007D573B">
        <w:rPr>
          <w:sz w:val="22"/>
          <w:szCs w:val="22"/>
        </w:rPr>
        <w:t>1.0</w:t>
      </w:r>
      <w:r w:rsidR="00671636">
        <w:rPr>
          <w:sz w:val="22"/>
          <w:szCs w:val="22"/>
        </w:rPr>
        <w:t>78</w:t>
      </w:r>
      <w:r>
        <w:rPr>
          <w:sz w:val="22"/>
          <w:szCs w:val="22"/>
        </w:rPr>
        <w:t xml:space="preserve"> tEUR (31. december 201</w:t>
      </w:r>
      <w:r w:rsidR="002760AE">
        <w:rPr>
          <w:sz w:val="22"/>
          <w:szCs w:val="22"/>
        </w:rPr>
        <w:t>3</w:t>
      </w:r>
      <w:r>
        <w:rPr>
          <w:sz w:val="22"/>
          <w:szCs w:val="22"/>
        </w:rPr>
        <w:t xml:space="preserve">: </w:t>
      </w:r>
      <w:r w:rsidR="002760AE">
        <w:rPr>
          <w:sz w:val="22"/>
          <w:szCs w:val="22"/>
        </w:rPr>
        <w:t>1.0</w:t>
      </w:r>
      <w:r w:rsidR="00642506">
        <w:rPr>
          <w:sz w:val="22"/>
          <w:szCs w:val="22"/>
        </w:rPr>
        <w:t>66</w:t>
      </w:r>
      <w:r>
        <w:rPr>
          <w:sz w:val="22"/>
          <w:szCs w:val="22"/>
        </w:rPr>
        <w:t xml:space="preserve"> tEUR).</w:t>
      </w:r>
    </w:p>
    <w:p w:rsidR="00DC095A" w:rsidRDefault="00DC095A" w:rsidP="00BC62E6">
      <w:pPr>
        <w:pStyle w:val="Brdtekst"/>
        <w:rPr>
          <w:sz w:val="22"/>
          <w:szCs w:val="22"/>
        </w:rPr>
      </w:pPr>
    </w:p>
    <w:p w:rsidR="00DC095A" w:rsidRDefault="00DC095A" w:rsidP="00BC62E6">
      <w:pPr>
        <w:pStyle w:val="Brdtekst"/>
        <w:rPr>
          <w:rFonts w:cs="Times New Roman"/>
          <w:b/>
          <w:bCs/>
        </w:rPr>
      </w:pPr>
    </w:p>
    <w:sectPr w:rsidR="00DC095A" w:rsidSect="009E357E">
      <w:headerReference w:type="default" r:id="rId14"/>
      <w:footerReference w:type="default" r:id="rId15"/>
      <w:pgSz w:w="11906" w:h="16838"/>
      <w:pgMar w:top="107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A2" w:rsidRDefault="00123B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3BA2" w:rsidRDefault="00123B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C7" w:rsidRDefault="005A6AC7" w:rsidP="003B6C14">
    <w:pPr>
      <w:pStyle w:val="Sidefod"/>
      <w:jc w:val="center"/>
      <w:rPr>
        <w:rFonts w:cs="Times New Roman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C7" w:rsidRDefault="005A6AC7">
    <w:pPr>
      <w:pStyle w:val="Sidefod"/>
      <w:rPr>
        <w:rFonts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A2" w:rsidRDefault="00123B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3BA2" w:rsidRDefault="00123B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C7" w:rsidRDefault="005A6AC7">
    <w:pPr>
      <w:pStyle w:val="Sidehoved"/>
      <w:framePr w:w="805" w:hSpace="181" w:wrap="auto" w:vAnchor="text" w:hAnchor="margin" w:x="-56" w:y="-98"/>
      <w:spacing w:before="100"/>
      <w:rPr>
        <w:rFonts w:ascii="KPMG Logo" w:hAnsi="KPMG Logo" w:cs="KPMG Logo"/>
        <w:i/>
        <w:iCs/>
        <w:lang w:val="en-GB"/>
      </w:rPr>
    </w:pPr>
  </w:p>
  <w:tbl>
    <w:tblPr>
      <w:tblW w:w="0" w:type="auto"/>
      <w:tblInd w:w="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5A6AC7"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text" w:xAlign="right" w:y="1"/>
            <w:jc w:val="right"/>
            <w:rPr>
              <w:rFonts w:cs="Times New Roman"/>
              <w:b/>
              <w:bCs/>
              <w:lang w:val="en-GB"/>
            </w:rPr>
          </w:pPr>
          <w:r>
            <w:rPr>
              <w:rFonts w:cs="Times New Roman"/>
              <w:b/>
              <w:bCs/>
              <w:lang w:val="en-GB"/>
            </w:rPr>
            <w:t>Victor International A/S</w:t>
          </w:r>
        </w:p>
      </w:tc>
    </w:tr>
    <w:tr w:rsidR="005A6AC7"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 w:rsidP="00D15D97">
          <w:pPr>
            <w:pStyle w:val="Sidehoved"/>
            <w:framePr w:hSpace="181" w:wrap="auto" w:vAnchor="text" w:hAnchor="text" w:xAlign="right" w:y="1"/>
            <w:jc w:val="right"/>
            <w:rPr>
              <w:rFonts w:cs="Times New Roman"/>
            </w:rPr>
          </w:pPr>
          <w:r>
            <w:rPr>
              <w:rFonts w:cs="Times New Roman"/>
            </w:rPr>
            <w:t>Delårsrapport, 3. kvartal 2014</w:t>
          </w:r>
        </w:p>
      </w:tc>
    </w:tr>
    <w:tr w:rsidR="005A6AC7"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 w:rsidP="003B6C14">
          <w:pPr>
            <w:pStyle w:val="Sidehoved"/>
            <w:framePr w:hSpace="181" w:wrap="auto" w:vAnchor="text" w:hAnchor="text" w:xAlign="right" w:y="1"/>
            <w:jc w:val="right"/>
            <w:rPr>
              <w:rFonts w:cs="Times New Roman"/>
            </w:rPr>
          </w:pPr>
          <w:r>
            <w:rPr>
              <w:rFonts w:cs="Times New Roman"/>
            </w:rPr>
            <w:t>Meddelelse nr. 2014/KF09</w:t>
          </w:r>
        </w:p>
      </w:tc>
    </w:tr>
  </w:tbl>
  <w:p w:rsidR="005A6AC7" w:rsidRDefault="005A6AC7">
    <w:pPr>
      <w:pStyle w:val="Sidehoved"/>
      <w:rPr>
        <w:rFonts w:cs="Times New Roman"/>
      </w:rPr>
    </w:pPr>
  </w:p>
  <w:p w:rsidR="005A6AC7" w:rsidRDefault="005A6AC7">
    <w:pPr>
      <w:pStyle w:val="Brdtekst"/>
      <w:rPr>
        <w:rFonts w:cs="Times New Roman"/>
      </w:rPr>
    </w:pPr>
  </w:p>
  <w:p w:rsidR="005A6AC7" w:rsidRDefault="005A6AC7">
    <w:pPr>
      <w:pStyle w:val="Brdtekst"/>
      <w:rPr>
        <w:rFonts w:cs="Times New Roman"/>
      </w:rPr>
    </w:pPr>
  </w:p>
  <w:p w:rsidR="005A6AC7" w:rsidRDefault="005A6AC7">
    <w:pPr>
      <w:pStyle w:val="Brdtekst"/>
      <w:jc w:val="right"/>
      <w:rPr>
        <w:rFonts w:cs="Times New Roman"/>
      </w:rPr>
    </w:pPr>
    <w:r>
      <w:rPr>
        <w:rFonts w:cs="Times New Roman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B2D1A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4B2D1A">
      <w:rPr>
        <w:rStyle w:val="Sidetal"/>
        <w:noProof/>
      </w:rPr>
      <w:t>11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  <w:gridCol w:w="4111"/>
    </w:tblGrid>
    <w:tr w:rsidR="005A6AC7"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6284" w:y="-75"/>
            <w:jc w:val="right"/>
            <w:rPr>
              <w:rFonts w:cs="Times New Roman"/>
              <w:b/>
              <w:bCs/>
              <w:lang w:val="en-GB"/>
            </w:rPr>
          </w:pPr>
          <w:r>
            <w:rPr>
              <w:rFonts w:cs="Times New Roman"/>
              <w:b/>
              <w:bCs/>
              <w:lang w:val="en-GB"/>
            </w:rPr>
            <w:t>Victor International A/S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6284" w:y="-75"/>
            <w:jc w:val="center"/>
            <w:rPr>
              <w:rFonts w:cs="Times New Roman"/>
              <w:b/>
              <w:bCs/>
              <w:lang w:val="en-GB"/>
            </w:rPr>
          </w:pPr>
        </w:p>
      </w:tc>
    </w:tr>
    <w:tr w:rsidR="005A6AC7"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 w:rsidP="00D15D97">
          <w:pPr>
            <w:pStyle w:val="Sidehoved"/>
            <w:framePr w:hSpace="181" w:wrap="auto" w:vAnchor="text" w:hAnchor="page" w:x="6284" w:y="-75"/>
            <w:jc w:val="right"/>
            <w:rPr>
              <w:rFonts w:cs="Times New Roman"/>
            </w:rPr>
          </w:pPr>
          <w:r>
            <w:rPr>
              <w:rFonts w:cs="Times New Roman"/>
            </w:rPr>
            <w:t>Delårsrapport, 3. kvartal 2014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6284" w:y="-75"/>
            <w:jc w:val="center"/>
            <w:rPr>
              <w:rFonts w:cs="Times New Roman"/>
            </w:rPr>
          </w:pPr>
        </w:p>
      </w:tc>
    </w:tr>
    <w:tr w:rsidR="005A6AC7"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6284" w:y="-75"/>
            <w:jc w:val="right"/>
            <w:rPr>
              <w:rFonts w:cs="Times New Roman"/>
            </w:rPr>
          </w:pPr>
          <w:r>
            <w:rPr>
              <w:rFonts w:cs="Times New Roman"/>
            </w:rPr>
            <w:t>Meddelelse nr. 2014/KF09</w:t>
          </w:r>
        </w:p>
        <w:p w:rsidR="005A6AC7" w:rsidRDefault="005A6AC7">
          <w:pPr>
            <w:pStyle w:val="Sidehoved"/>
            <w:framePr w:hSpace="181" w:wrap="auto" w:vAnchor="text" w:hAnchor="page" w:x="6284" w:y="-75"/>
            <w:jc w:val="right"/>
            <w:rPr>
              <w:rFonts w:cs="Times New Roman"/>
            </w:rPr>
          </w:pPr>
          <w:r>
            <w:rPr>
              <w:rFonts w:cs="Times New Roman"/>
            </w:rP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4B2D1A">
            <w:rPr>
              <w:rStyle w:val="Sidetal"/>
              <w:noProof/>
            </w:rPr>
            <w:t>8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4B2D1A">
            <w:rPr>
              <w:rStyle w:val="Sidetal"/>
              <w:noProof/>
            </w:rPr>
            <w:t>10</w:t>
          </w:r>
          <w:r>
            <w:rPr>
              <w:rStyle w:val="Sidetal"/>
            </w:rPr>
            <w:fldChar w:fldCharType="end"/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6284" w:y="-75"/>
            <w:jc w:val="center"/>
            <w:rPr>
              <w:rFonts w:cs="Times New Roman"/>
            </w:rPr>
          </w:pPr>
        </w:p>
      </w:tc>
    </w:tr>
  </w:tbl>
  <w:p w:rsidR="005A6AC7" w:rsidRDefault="005A6AC7">
    <w:pPr>
      <w:pStyle w:val="Sidehoved"/>
      <w:tabs>
        <w:tab w:val="left" w:pos="6521"/>
      </w:tabs>
      <w:ind w:right="-179"/>
      <w:rPr>
        <w:rFonts w:ascii="Univers 45 Light" w:hAnsi="Univers 45 Light" w:cs="Univers 45 Light"/>
        <w:i/>
        <w:iCs/>
        <w:sz w:val="14"/>
        <w:szCs w:val="14"/>
      </w:rPr>
    </w:pPr>
  </w:p>
  <w:p w:rsidR="005A6AC7" w:rsidRDefault="005A6AC7">
    <w:pPr>
      <w:pStyle w:val="Brdtekst"/>
      <w:rPr>
        <w:rFonts w:cs="Times New Roman"/>
      </w:rPr>
    </w:pPr>
  </w:p>
  <w:p w:rsidR="005A6AC7" w:rsidRDefault="005A6AC7">
    <w:pPr>
      <w:pStyle w:val="Brdtekst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Ind w:w="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71"/>
      <w:gridCol w:w="4571"/>
    </w:tblGrid>
    <w:tr w:rsidR="005A6AC7">
      <w:tc>
        <w:tcPr>
          <w:tcW w:w="457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5815" w:y="-75"/>
            <w:jc w:val="right"/>
            <w:rPr>
              <w:rFonts w:cs="Times New Roman"/>
              <w:b/>
              <w:bCs/>
              <w:lang w:val="en-GB"/>
            </w:rPr>
          </w:pPr>
          <w:r>
            <w:rPr>
              <w:rFonts w:cs="Times New Roman"/>
              <w:b/>
              <w:bCs/>
              <w:lang w:val="en-GB"/>
            </w:rPr>
            <w:t>Victor International A/S</w:t>
          </w:r>
        </w:p>
      </w:tc>
      <w:tc>
        <w:tcPr>
          <w:tcW w:w="457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5815" w:y="-75"/>
            <w:jc w:val="center"/>
            <w:rPr>
              <w:rFonts w:cs="Times New Roman"/>
              <w:b/>
              <w:bCs/>
              <w:lang w:val="en-GB"/>
            </w:rPr>
          </w:pPr>
        </w:p>
      </w:tc>
    </w:tr>
    <w:tr w:rsidR="005A6AC7">
      <w:tc>
        <w:tcPr>
          <w:tcW w:w="457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 w:rsidP="00D15D97">
          <w:pPr>
            <w:pStyle w:val="Sidehoved"/>
            <w:framePr w:hSpace="181" w:wrap="auto" w:vAnchor="text" w:hAnchor="page" w:x="5815" w:y="-75"/>
            <w:jc w:val="right"/>
            <w:rPr>
              <w:rFonts w:cs="Times New Roman"/>
            </w:rPr>
          </w:pPr>
          <w:r>
            <w:rPr>
              <w:rFonts w:cs="Times New Roman"/>
            </w:rPr>
            <w:t>Delårsrapport, 3. kvartal 2014</w:t>
          </w:r>
        </w:p>
      </w:tc>
      <w:tc>
        <w:tcPr>
          <w:tcW w:w="457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5815" w:y="-75"/>
            <w:jc w:val="center"/>
            <w:rPr>
              <w:rFonts w:cs="Times New Roman"/>
            </w:rPr>
          </w:pPr>
        </w:p>
      </w:tc>
    </w:tr>
    <w:tr w:rsidR="005A6AC7">
      <w:trPr>
        <w:trHeight w:val="336"/>
      </w:trPr>
      <w:tc>
        <w:tcPr>
          <w:tcW w:w="457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5815" w:y="-75"/>
            <w:jc w:val="right"/>
            <w:rPr>
              <w:rFonts w:cs="Times New Roman"/>
            </w:rPr>
          </w:pPr>
          <w:r>
            <w:rPr>
              <w:rFonts w:cs="Times New Roman"/>
            </w:rPr>
            <w:t>Meddelelse nr. 2014/KF09</w:t>
          </w:r>
        </w:p>
        <w:p w:rsidR="005A6AC7" w:rsidRDefault="005A6AC7">
          <w:pPr>
            <w:pStyle w:val="Sidehoved"/>
            <w:framePr w:hSpace="181" w:wrap="auto" w:vAnchor="text" w:hAnchor="page" w:x="5815" w:y="-75"/>
            <w:jc w:val="right"/>
            <w:rPr>
              <w:rFonts w:cs="Times New Roman"/>
            </w:rPr>
          </w:pPr>
          <w:r>
            <w:rPr>
              <w:rFonts w:cs="Times New Roman"/>
            </w:rP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4B2D1A">
            <w:rPr>
              <w:rStyle w:val="Sidetal"/>
              <w:noProof/>
            </w:rPr>
            <w:t>7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4B2D1A">
            <w:rPr>
              <w:rStyle w:val="Sidetal"/>
              <w:noProof/>
            </w:rPr>
            <w:t>10</w:t>
          </w:r>
          <w:r>
            <w:rPr>
              <w:rStyle w:val="Sidetal"/>
            </w:rPr>
            <w:fldChar w:fldCharType="end"/>
          </w:r>
        </w:p>
      </w:tc>
      <w:tc>
        <w:tcPr>
          <w:tcW w:w="457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framePr w:hSpace="181" w:wrap="auto" w:vAnchor="text" w:hAnchor="page" w:x="5815" w:y="-75"/>
            <w:jc w:val="center"/>
            <w:rPr>
              <w:rFonts w:cs="Times New Roman"/>
            </w:rPr>
          </w:pPr>
        </w:p>
      </w:tc>
    </w:tr>
  </w:tbl>
  <w:p w:rsidR="005A6AC7" w:rsidRDefault="005A6AC7">
    <w:pPr>
      <w:pStyle w:val="Sidehoved"/>
      <w:rPr>
        <w:rFonts w:cs="Times New Roma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C7" w:rsidRDefault="005A6AC7">
    <w:pPr>
      <w:pStyle w:val="Sidehoved"/>
      <w:framePr w:wrap="auto" w:vAnchor="text" w:hAnchor="margin" w:xAlign="right" w:y="1"/>
      <w:rPr>
        <w:rStyle w:val="Sidetal"/>
      </w:rPr>
    </w:pPr>
  </w:p>
  <w:tbl>
    <w:tblPr>
      <w:tblW w:w="12969" w:type="dxa"/>
      <w:tblInd w:w="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858"/>
      <w:gridCol w:w="4111"/>
    </w:tblGrid>
    <w:tr w:rsidR="005A6AC7" w:rsidTr="000F5C6C">
      <w:tc>
        <w:tcPr>
          <w:tcW w:w="8858" w:type="dxa"/>
          <w:tcBorders>
            <w:top w:val="nil"/>
            <w:left w:val="nil"/>
            <w:bottom w:val="nil"/>
            <w:right w:val="nil"/>
          </w:tcBorders>
        </w:tcPr>
        <w:p w:rsidR="005A6AC7" w:rsidRDefault="005A6AC7" w:rsidP="000F5C6C">
          <w:pPr>
            <w:pStyle w:val="Sidehoved"/>
            <w:jc w:val="right"/>
            <w:rPr>
              <w:rFonts w:cs="Times New Roman"/>
              <w:b/>
              <w:bCs/>
              <w:lang w:val="en-GB"/>
            </w:rPr>
          </w:pPr>
          <w:r>
            <w:rPr>
              <w:rFonts w:cs="Times New Roman"/>
              <w:b/>
              <w:bCs/>
              <w:lang w:val="en-GB"/>
            </w:rPr>
            <w:t>Victor International A/S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jc w:val="center"/>
            <w:rPr>
              <w:rFonts w:cs="Times New Roman"/>
              <w:b/>
              <w:bCs/>
              <w:lang w:val="en-GB"/>
            </w:rPr>
          </w:pPr>
        </w:p>
      </w:tc>
    </w:tr>
    <w:tr w:rsidR="005A6AC7" w:rsidTr="000F5C6C">
      <w:tc>
        <w:tcPr>
          <w:tcW w:w="8858" w:type="dxa"/>
          <w:tcBorders>
            <w:top w:val="nil"/>
            <w:left w:val="nil"/>
            <w:bottom w:val="nil"/>
            <w:right w:val="nil"/>
          </w:tcBorders>
        </w:tcPr>
        <w:p w:rsidR="005A6AC7" w:rsidRDefault="005A6AC7" w:rsidP="00D15D97">
          <w:pPr>
            <w:pStyle w:val="Sidehoved"/>
            <w:jc w:val="right"/>
            <w:rPr>
              <w:rFonts w:cs="Times New Roman"/>
            </w:rPr>
          </w:pPr>
          <w:r>
            <w:rPr>
              <w:rFonts w:cs="Times New Roman"/>
            </w:rPr>
            <w:t>Delårsrapport, 3. kvartal 2014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jc w:val="center"/>
            <w:rPr>
              <w:rFonts w:cs="Times New Roman"/>
            </w:rPr>
          </w:pPr>
        </w:p>
      </w:tc>
    </w:tr>
    <w:tr w:rsidR="005A6AC7" w:rsidTr="000F5C6C">
      <w:tc>
        <w:tcPr>
          <w:tcW w:w="8858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jc w:val="right"/>
            <w:rPr>
              <w:rFonts w:cs="Times New Roman"/>
            </w:rPr>
          </w:pPr>
          <w:r>
            <w:rPr>
              <w:rFonts w:cs="Times New Roman"/>
            </w:rPr>
            <w:t>Meddelelse nr. 2014/KF09</w:t>
          </w:r>
        </w:p>
        <w:p w:rsidR="005A6AC7" w:rsidRDefault="005A6AC7">
          <w:pPr>
            <w:pStyle w:val="Sidehoved"/>
            <w:jc w:val="right"/>
            <w:rPr>
              <w:rFonts w:cs="Times New Roman"/>
            </w:rPr>
          </w:pPr>
          <w:r>
            <w:rPr>
              <w:rFonts w:cs="Times New Roman"/>
            </w:rP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4B2D1A">
            <w:rPr>
              <w:rStyle w:val="Sidetal"/>
              <w:noProof/>
            </w:rPr>
            <w:t>11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4B2D1A">
            <w:rPr>
              <w:rStyle w:val="Sidetal"/>
              <w:noProof/>
            </w:rPr>
            <w:t>11</w:t>
          </w:r>
          <w:r>
            <w:rPr>
              <w:rStyle w:val="Sidetal"/>
            </w:rPr>
            <w:fldChar w:fldCharType="end"/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:rsidR="005A6AC7" w:rsidRDefault="005A6AC7">
          <w:pPr>
            <w:pStyle w:val="Sidehoved"/>
            <w:jc w:val="center"/>
            <w:rPr>
              <w:rFonts w:cs="Times New Roman"/>
            </w:rPr>
          </w:pPr>
        </w:p>
      </w:tc>
    </w:tr>
  </w:tbl>
  <w:p w:rsidR="005A6AC7" w:rsidRDefault="005A6AC7">
    <w:pPr>
      <w:pStyle w:val="Sidehoved"/>
      <w:ind w:right="360"/>
      <w:jc w:val="right"/>
      <w:rPr>
        <w:rFonts w:ascii="Arial" w:hAnsi="Arial" w:cs="Arial"/>
        <w:b/>
        <w:bCs/>
        <w:smallCaps/>
      </w:rPr>
    </w:pPr>
  </w:p>
  <w:p w:rsidR="005A6AC7" w:rsidRDefault="005A6AC7">
    <w:pPr>
      <w:pStyle w:val="Sidehoved"/>
      <w:jc w:val="center"/>
      <w:rPr>
        <w:rFonts w:ascii="Arial" w:hAnsi="Arial" w:cs="Arial"/>
        <w:sz w:val="28"/>
        <w:szCs w:val="28"/>
      </w:rPr>
    </w:pPr>
  </w:p>
  <w:p w:rsidR="005A6AC7" w:rsidRDefault="005A6AC7">
    <w:pPr>
      <w:pStyle w:val="Sidehoved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A46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E654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4DFE7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2E5CE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3E56D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ECEE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1FA8D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7B684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81807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54F49C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AD6666"/>
    <w:multiLevelType w:val="hybridMultilevel"/>
    <w:tmpl w:val="537AFE60"/>
    <w:lvl w:ilvl="0" w:tplc="B5E24A98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8FE3512"/>
    <w:multiLevelType w:val="hybridMultilevel"/>
    <w:tmpl w:val="CEC87D56"/>
    <w:lvl w:ilvl="0" w:tplc="2A708A94">
      <w:start w:val="18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ascii="Times New Roman" w:hAnsi="Times New Roman" w:cs="Times New Roman"/>
      </w:rPr>
    </w:lvl>
  </w:abstractNum>
  <w:abstractNum w:abstractNumId="12">
    <w:nsid w:val="0EC36E9B"/>
    <w:multiLevelType w:val="hybridMultilevel"/>
    <w:tmpl w:val="28884B2C"/>
    <w:lvl w:ilvl="0" w:tplc="72C804A2">
      <w:start w:val="19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0F5B4C4F"/>
    <w:multiLevelType w:val="hybridMultilevel"/>
    <w:tmpl w:val="7BDC354A"/>
    <w:lvl w:ilvl="0" w:tplc="F378FA1A">
      <w:start w:val="18"/>
      <w:numFmt w:val="decimal"/>
      <w:lvlText w:val="%1"/>
      <w:lvlJc w:val="left"/>
      <w:pPr>
        <w:tabs>
          <w:tab w:val="num" w:pos="-5"/>
        </w:tabs>
        <w:ind w:left="-5" w:hanging="495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ascii="Times New Roman" w:hAnsi="Times New Roman" w:cs="Times New Roman"/>
      </w:rPr>
    </w:lvl>
  </w:abstractNum>
  <w:abstractNum w:abstractNumId="14">
    <w:nsid w:val="12AF7982"/>
    <w:multiLevelType w:val="hybridMultilevel"/>
    <w:tmpl w:val="83EA52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2E63F32"/>
    <w:multiLevelType w:val="hybridMultilevel"/>
    <w:tmpl w:val="F850B258"/>
    <w:lvl w:ilvl="0" w:tplc="0406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2B46B0D"/>
    <w:multiLevelType w:val="hybridMultilevel"/>
    <w:tmpl w:val="1BCE362C"/>
    <w:lvl w:ilvl="0" w:tplc="96301D58">
      <w:start w:val="17"/>
      <w:numFmt w:val="decimal"/>
      <w:lvlText w:val="%1"/>
      <w:lvlJc w:val="left"/>
      <w:pPr>
        <w:tabs>
          <w:tab w:val="num" w:pos="-5"/>
        </w:tabs>
        <w:ind w:left="-5" w:hanging="495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ascii="Times New Roman" w:hAnsi="Times New Roman" w:cs="Times New Roman"/>
      </w:rPr>
    </w:lvl>
  </w:abstractNum>
  <w:abstractNum w:abstractNumId="17">
    <w:nsid w:val="32F9459B"/>
    <w:multiLevelType w:val="hybridMultilevel"/>
    <w:tmpl w:val="F838413C"/>
    <w:lvl w:ilvl="0" w:tplc="A432B47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>
    <w:nsid w:val="37713B5F"/>
    <w:multiLevelType w:val="hybridMultilevel"/>
    <w:tmpl w:val="924AB1DA"/>
    <w:lvl w:ilvl="0" w:tplc="0C068E9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F26E15"/>
    <w:multiLevelType w:val="hybridMultilevel"/>
    <w:tmpl w:val="945C1FCC"/>
    <w:lvl w:ilvl="0" w:tplc="9D20823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7FE504E"/>
    <w:multiLevelType w:val="hybridMultilevel"/>
    <w:tmpl w:val="06ECFF0C"/>
    <w:lvl w:ilvl="0" w:tplc="C34CE2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45" w:hanging="360"/>
      </w:pPr>
    </w:lvl>
    <w:lvl w:ilvl="2" w:tplc="0406001B" w:tentative="1">
      <w:start w:val="1"/>
      <w:numFmt w:val="lowerRoman"/>
      <w:lvlText w:val="%3."/>
      <w:lvlJc w:val="right"/>
      <w:pPr>
        <w:ind w:left="1965" w:hanging="180"/>
      </w:pPr>
    </w:lvl>
    <w:lvl w:ilvl="3" w:tplc="0406000F" w:tentative="1">
      <w:start w:val="1"/>
      <w:numFmt w:val="decimal"/>
      <w:lvlText w:val="%4."/>
      <w:lvlJc w:val="left"/>
      <w:pPr>
        <w:ind w:left="2685" w:hanging="360"/>
      </w:pPr>
    </w:lvl>
    <w:lvl w:ilvl="4" w:tplc="04060019" w:tentative="1">
      <w:start w:val="1"/>
      <w:numFmt w:val="lowerLetter"/>
      <w:lvlText w:val="%5."/>
      <w:lvlJc w:val="left"/>
      <w:pPr>
        <w:ind w:left="3405" w:hanging="360"/>
      </w:pPr>
    </w:lvl>
    <w:lvl w:ilvl="5" w:tplc="0406001B" w:tentative="1">
      <w:start w:val="1"/>
      <w:numFmt w:val="lowerRoman"/>
      <w:lvlText w:val="%6."/>
      <w:lvlJc w:val="right"/>
      <w:pPr>
        <w:ind w:left="4125" w:hanging="180"/>
      </w:pPr>
    </w:lvl>
    <w:lvl w:ilvl="6" w:tplc="0406000F" w:tentative="1">
      <w:start w:val="1"/>
      <w:numFmt w:val="decimal"/>
      <w:lvlText w:val="%7."/>
      <w:lvlJc w:val="left"/>
      <w:pPr>
        <w:ind w:left="4845" w:hanging="360"/>
      </w:pPr>
    </w:lvl>
    <w:lvl w:ilvl="7" w:tplc="04060019" w:tentative="1">
      <w:start w:val="1"/>
      <w:numFmt w:val="lowerLetter"/>
      <w:lvlText w:val="%8."/>
      <w:lvlJc w:val="left"/>
      <w:pPr>
        <w:ind w:left="5565" w:hanging="360"/>
      </w:pPr>
    </w:lvl>
    <w:lvl w:ilvl="8" w:tplc="040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4431545C"/>
    <w:multiLevelType w:val="hybridMultilevel"/>
    <w:tmpl w:val="99D2A680"/>
    <w:lvl w:ilvl="0" w:tplc="EF926AB2">
      <w:start w:val="18"/>
      <w:numFmt w:val="decimal"/>
      <w:lvlText w:val="%1"/>
      <w:lvlJc w:val="left"/>
      <w:pPr>
        <w:tabs>
          <w:tab w:val="num" w:pos="-140"/>
        </w:tabs>
        <w:ind w:left="-14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ascii="Times New Roman" w:hAnsi="Times New Roman" w:cs="Times New Roman"/>
      </w:rPr>
    </w:lvl>
  </w:abstractNum>
  <w:abstractNum w:abstractNumId="22">
    <w:nsid w:val="44DA20FD"/>
    <w:multiLevelType w:val="hybridMultilevel"/>
    <w:tmpl w:val="53D8132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A04EB7"/>
    <w:multiLevelType w:val="hybridMultilevel"/>
    <w:tmpl w:val="D27C58EC"/>
    <w:lvl w:ilvl="0" w:tplc="157478FC">
      <w:start w:val="1"/>
      <w:numFmt w:val="decimal"/>
      <w:lvlText w:val="%1"/>
      <w:lvlJc w:val="left"/>
      <w:pPr>
        <w:tabs>
          <w:tab w:val="num" w:pos="-5"/>
        </w:tabs>
        <w:ind w:left="-5" w:hanging="495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ascii="Times New Roman" w:hAnsi="Times New Roman" w:cs="Times New Roman"/>
      </w:rPr>
    </w:lvl>
  </w:abstractNum>
  <w:abstractNum w:abstractNumId="24">
    <w:nsid w:val="69646D18"/>
    <w:multiLevelType w:val="hybridMultilevel"/>
    <w:tmpl w:val="D786A6DC"/>
    <w:lvl w:ilvl="0" w:tplc="4314A964">
      <w:start w:val="18"/>
      <w:numFmt w:val="decimal"/>
      <w:lvlText w:val="%1"/>
      <w:lvlJc w:val="left"/>
      <w:pPr>
        <w:tabs>
          <w:tab w:val="num" w:pos="-5"/>
        </w:tabs>
        <w:ind w:left="-5" w:hanging="495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ascii="Times New Roman" w:hAnsi="Times New Roman" w:cs="Times New Roman"/>
      </w:rPr>
    </w:lvl>
  </w:abstractNum>
  <w:abstractNum w:abstractNumId="25">
    <w:nsid w:val="6C4030FF"/>
    <w:multiLevelType w:val="singleLevel"/>
    <w:tmpl w:val="E6E43430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26">
    <w:nsid w:val="77E67CC6"/>
    <w:multiLevelType w:val="hybridMultilevel"/>
    <w:tmpl w:val="0220DCDA"/>
    <w:lvl w:ilvl="0" w:tplc="8F7AB478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7C826121"/>
    <w:multiLevelType w:val="hybridMultilevel"/>
    <w:tmpl w:val="61B03448"/>
    <w:lvl w:ilvl="0" w:tplc="667AB20E">
      <w:start w:val="21"/>
      <w:numFmt w:val="decimal"/>
      <w:lvlText w:val="%1"/>
      <w:lvlJc w:val="left"/>
      <w:pPr>
        <w:tabs>
          <w:tab w:val="num" w:pos="-5"/>
        </w:tabs>
        <w:ind w:left="-5" w:hanging="495"/>
      </w:pPr>
      <w:rPr>
        <w:rFonts w:ascii="Times New Roman" w:hAnsi="Times New Roman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580"/>
        </w:tabs>
        <w:ind w:left="580" w:hanging="360"/>
      </w:pPr>
      <w:rPr>
        <w:rFonts w:ascii="Times New Roman" w:hAnsi="Times New Roman"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1300"/>
        </w:tabs>
        <w:ind w:left="1300" w:hanging="180"/>
      </w:pPr>
      <w:rPr>
        <w:rFonts w:ascii="Times New Roman" w:hAnsi="Times New Roman"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020"/>
        </w:tabs>
        <w:ind w:left="2020" w:hanging="360"/>
      </w:pPr>
      <w:rPr>
        <w:rFonts w:ascii="Times New Roman" w:hAnsi="Times New Roman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2740"/>
        </w:tabs>
        <w:ind w:left="2740" w:hanging="360"/>
      </w:pPr>
      <w:rPr>
        <w:rFonts w:ascii="Times New Roman" w:hAnsi="Times New Roman"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3460"/>
        </w:tabs>
        <w:ind w:left="3460" w:hanging="180"/>
      </w:pPr>
      <w:rPr>
        <w:rFonts w:ascii="Times New Roman" w:hAnsi="Times New Roman"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4180"/>
        </w:tabs>
        <w:ind w:left="4180" w:hanging="360"/>
      </w:pPr>
      <w:rPr>
        <w:rFonts w:ascii="Times New Roman" w:hAnsi="Times New Roman"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4900"/>
        </w:tabs>
        <w:ind w:left="4900" w:hanging="360"/>
      </w:pPr>
      <w:rPr>
        <w:rFonts w:ascii="Times New Roman" w:hAnsi="Times New Roman"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5620"/>
        </w:tabs>
        <w:ind w:left="5620" w:hanging="180"/>
      </w:pPr>
      <w:rPr>
        <w:rFonts w:ascii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14"/>
  </w:num>
  <w:num w:numId="6">
    <w:abstractNumId w:val="25"/>
  </w:num>
  <w:num w:numId="7">
    <w:abstractNumId w:val="10"/>
  </w:num>
  <w:num w:numId="8">
    <w:abstractNumId w:val="16"/>
  </w:num>
  <w:num w:numId="9">
    <w:abstractNumId w:val="23"/>
  </w:num>
  <w:num w:numId="10">
    <w:abstractNumId w:val="26"/>
  </w:num>
  <w:num w:numId="11">
    <w:abstractNumId w:val="15"/>
  </w:num>
  <w:num w:numId="12">
    <w:abstractNumId w:val="21"/>
  </w:num>
  <w:num w:numId="13">
    <w:abstractNumId w:val="27"/>
  </w:num>
  <w:num w:numId="14">
    <w:abstractNumId w:val="13"/>
  </w:num>
  <w:num w:numId="15">
    <w:abstractNumId w:val="24"/>
  </w:num>
  <w:num w:numId="16">
    <w:abstractNumId w:val="17"/>
  </w:num>
  <w:num w:numId="17">
    <w:abstractNumId w:val="12"/>
  </w:num>
  <w:num w:numId="18">
    <w:abstractNumId w:val="18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1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7E"/>
    <w:rsid w:val="000208D3"/>
    <w:rsid w:val="00021836"/>
    <w:rsid w:val="00022EBE"/>
    <w:rsid w:val="0004741A"/>
    <w:rsid w:val="00055F9A"/>
    <w:rsid w:val="00081880"/>
    <w:rsid w:val="000836B0"/>
    <w:rsid w:val="0008491A"/>
    <w:rsid w:val="0009219C"/>
    <w:rsid w:val="00094FB3"/>
    <w:rsid w:val="000A2C49"/>
    <w:rsid w:val="000A7248"/>
    <w:rsid w:val="000D1240"/>
    <w:rsid w:val="000F5C6C"/>
    <w:rsid w:val="000F601F"/>
    <w:rsid w:val="000F742F"/>
    <w:rsid w:val="00100BF1"/>
    <w:rsid w:val="00104D15"/>
    <w:rsid w:val="00122598"/>
    <w:rsid w:val="00123BA2"/>
    <w:rsid w:val="00133096"/>
    <w:rsid w:val="00133291"/>
    <w:rsid w:val="001540ED"/>
    <w:rsid w:val="00157EEC"/>
    <w:rsid w:val="0017410F"/>
    <w:rsid w:val="00190106"/>
    <w:rsid w:val="001A15E0"/>
    <w:rsid w:val="001A407B"/>
    <w:rsid w:val="001B2552"/>
    <w:rsid w:val="001D2800"/>
    <w:rsid w:val="001F593B"/>
    <w:rsid w:val="0021062D"/>
    <w:rsid w:val="00227ED8"/>
    <w:rsid w:val="0023025A"/>
    <w:rsid w:val="00236936"/>
    <w:rsid w:val="002760AE"/>
    <w:rsid w:val="00280BA8"/>
    <w:rsid w:val="0028232A"/>
    <w:rsid w:val="00282360"/>
    <w:rsid w:val="002876D8"/>
    <w:rsid w:val="002B25A3"/>
    <w:rsid w:val="002B6CC8"/>
    <w:rsid w:val="002C2B0D"/>
    <w:rsid w:val="002C7E0A"/>
    <w:rsid w:val="002D0336"/>
    <w:rsid w:val="002D1933"/>
    <w:rsid w:val="002D3818"/>
    <w:rsid w:val="002D6040"/>
    <w:rsid w:val="002E1277"/>
    <w:rsid w:val="002E4902"/>
    <w:rsid w:val="002F69BE"/>
    <w:rsid w:val="00300FF5"/>
    <w:rsid w:val="00303FEF"/>
    <w:rsid w:val="00310FE3"/>
    <w:rsid w:val="00315A08"/>
    <w:rsid w:val="00345833"/>
    <w:rsid w:val="00346C76"/>
    <w:rsid w:val="003478CC"/>
    <w:rsid w:val="003536E0"/>
    <w:rsid w:val="00365432"/>
    <w:rsid w:val="00370BFC"/>
    <w:rsid w:val="00377483"/>
    <w:rsid w:val="0038538E"/>
    <w:rsid w:val="003931C2"/>
    <w:rsid w:val="00397B5A"/>
    <w:rsid w:val="003A2827"/>
    <w:rsid w:val="003A6BD9"/>
    <w:rsid w:val="003B6C14"/>
    <w:rsid w:val="003C77DB"/>
    <w:rsid w:val="003E5927"/>
    <w:rsid w:val="00402E6F"/>
    <w:rsid w:val="00432234"/>
    <w:rsid w:val="00452125"/>
    <w:rsid w:val="00455DAB"/>
    <w:rsid w:val="00456362"/>
    <w:rsid w:val="00461F9F"/>
    <w:rsid w:val="0047644B"/>
    <w:rsid w:val="00476553"/>
    <w:rsid w:val="0047675F"/>
    <w:rsid w:val="004A0C6E"/>
    <w:rsid w:val="004A183B"/>
    <w:rsid w:val="004B2D1A"/>
    <w:rsid w:val="004B6A72"/>
    <w:rsid w:val="004C15AA"/>
    <w:rsid w:val="004D4E24"/>
    <w:rsid w:val="004D7C5D"/>
    <w:rsid w:val="004E4320"/>
    <w:rsid w:val="004E604F"/>
    <w:rsid w:val="004F165A"/>
    <w:rsid w:val="004F2B8C"/>
    <w:rsid w:val="005020F7"/>
    <w:rsid w:val="00517869"/>
    <w:rsid w:val="00521931"/>
    <w:rsid w:val="0052295B"/>
    <w:rsid w:val="00526968"/>
    <w:rsid w:val="00526A22"/>
    <w:rsid w:val="00527F91"/>
    <w:rsid w:val="00533971"/>
    <w:rsid w:val="005431F9"/>
    <w:rsid w:val="00557109"/>
    <w:rsid w:val="0056031D"/>
    <w:rsid w:val="005624A8"/>
    <w:rsid w:val="0056390B"/>
    <w:rsid w:val="00575728"/>
    <w:rsid w:val="00575ACA"/>
    <w:rsid w:val="005801E5"/>
    <w:rsid w:val="00587411"/>
    <w:rsid w:val="005915ED"/>
    <w:rsid w:val="005A4DC6"/>
    <w:rsid w:val="005A6AC7"/>
    <w:rsid w:val="005B114C"/>
    <w:rsid w:val="005B68F7"/>
    <w:rsid w:val="005B7E87"/>
    <w:rsid w:val="005C1A58"/>
    <w:rsid w:val="005C3D3D"/>
    <w:rsid w:val="005D28C5"/>
    <w:rsid w:val="005D74AA"/>
    <w:rsid w:val="005E34FE"/>
    <w:rsid w:val="005E7780"/>
    <w:rsid w:val="005F2667"/>
    <w:rsid w:val="005F66D8"/>
    <w:rsid w:val="00601121"/>
    <w:rsid w:val="0060423B"/>
    <w:rsid w:val="00605441"/>
    <w:rsid w:val="0063366C"/>
    <w:rsid w:val="00642506"/>
    <w:rsid w:val="00662918"/>
    <w:rsid w:val="00665B9B"/>
    <w:rsid w:val="00671636"/>
    <w:rsid w:val="0068362B"/>
    <w:rsid w:val="00685D9D"/>
    <w:rsid w:val="00691926"/>
    <w:rsid w:val="00697CCF"/>
    <w:rsid w:val="006A0C32"/>
    <w:rsid w:val="006A0FAF"/>
    <w:rsid w:val="006A7061"/>
    <w:rsid w:val="006B697E"/>
    <w:rsid w:val="006C3CA5"/>
    <w:rsid w:val="006C5059"/>
    <w:rsid w:val="006C6E7B"/>
    <w:rsid w:val="007079D5"/>
    <w:rsid w:val="00713E91"/>
    <w:rsid w:val="00715BED"/>
    <w:rsid w:val="00716A36"/>
    <w:rsid w:val="007211D0"/>
    <w:rsid w:val="0072423D"/>
    <w:rsid w:val="00740A84"/>
    <w:rsid w:val="00751337"/>
    <w:rsid w:val="00776024"/>
    <w:rsid w:val="00780167"/>
    <w:rsid w:val="007A017B"/>
    <w:rsid w:val="007A035C"/>
    <w:rsid w:val="007A1289"/>
    <w:rsid w:val="007D11B0"/>
    <w:rsid w:val="007D20C7"/>
    <w:rsid w:val="007D20C8"/>
    <w:rsid w:val="007D573B"/>
    <w:rsid w:val="007D77E4"/>
    <w:rsid w:val="007E0EA2"/>
    <w:rsid w:val="007F1BA8"/>
    <w:rsid w:val="007F382D"/>
    <w:rsid w:val="00800203"/>
    <w:rsid w:val="00805345"/>
    <w:rsid w:val="00807554"/>
    <w:rsid w:val="008108D4"/>
    <w:rsid w:val="00811272"/>
    <w:rsid w:val="00821F92"/>
    <w:rsid w:val="00831554"/>
    <w:rsid w:val="00836C60"/>
    <w:rsid w:val="00836DEE"/>
    <w:rsid w:val="008375F2"/>
    <w:rsid w:val="00840714"/>
    <w:rsid w:val="00855D69"/>
    <w:rsid w:val="00874B97"/>
    <w:rsid w:val="008922D6"/>
    <w:rsid w:val="00892AC1"/>
    <w:rsid w:val="008B547B"/>
    <w:rsid w:val="008E3FE5"/>
    <w:rsid w:val="008F3CD8"/>
    <w:rsid w:val="008F62E7"/>
    <w:rsid w:val="0090042A"/>
    <w:rsid w:val="00911C23"/>
    <w:rsid w:val="0091255B"/>
    <w:rsid w:val="009310F6"/>
    <w:rsid w:val="00933A4F"/>
    <w:rsid w:val="00942FBB"/>
    <w:rsid w:val="0095011F"/>
    <w:rsid w:val="00951DA6"/>
    <w:rsid w:val="0095419B"/>
    <w:rsid w:val="00962A8A"/>
    <w:rsid w:val="009631CB"/>
    <w:rsid w:val="00965D6A"/>
    <w:rsid w:val="0097618A"/>
    <w:rsid w:val="009770BD"/>
    <w:rsid w:val="009915B1"/>
    <w:rsid w:val="00993000"/>
    <w:rsid w:val="009A7354"/>
    <w:rsid w:val="009B361B"/>
    <w:rsid w:val="009B54FA"/>
    <w:rsid w:val="009B7E93"/>
    <w:rsid w:val="009C546C"/>
    <w:rsid w:val="009D138E"/>
    <w:rsid w:val="009D4E55"/>
    <w:rsid w:val="009E1E08"/>
    <w:rsid w:val="009E357E"/>
    <w:rsid w:val="00A00D54"/>
    <w:rsid w:val="00A03E8C"/>
    <w:rsid w:val="00A0633A"/>
    <w:rsid w:val="00A553C1"/>
    <w:rsid w:val="00A60890"/>
    <w:rsid w:val="00A65DA3"/>
    <w:rsid w:val="00A774FE"/>
    <w:rsid w:val="00A82241"/>
    <w:rsid w:val="00A97993"/>
    <w:rsid w:val="00AA74C7"/>
    <w:rsid w:val="00AB150F"/>
    <w:rsid w:val="00AB4A56"/>
    <w:rsid w:val="00AC1DD8"/>
    <w:rsid w:val="00AD0A9D"/>
    <w:rsid w:val="00AD7AD8"/>
    <w:rsid w:val="00AD7EB9"/>
    <w:rsid w:val="00AE70D0"/>
    <w:rsid w:val="00AF19B6"/>
    <w:rsid w:val="00AF4691"/>
    <w:rsid w:val="00B106B5"/>
    <w:rsid w:val="00B26A1D"/>
    <w:rsid w:val="00B26B08"/>
    <w:rsid w:val="00B5315E"/>
    <w:rsid w:val="00B55352"/>
    <w:rsid w:val="00B74769"/>
    <w:rsid w:val="00B75752"/>
    <w:rsid w:val="00B76B95"/>
    <w:rsid w:val="00BA2E44"/>
    <w:rsid w:val="00BA386D"/>
    <w:rsid w:val="00BB00A6"/>
    <w:rsid w:val="00BC62E6"/>
    <w:rsid w:val="00BD6C46"/>
    <w:rsid w:val="00BF3587"/>
    <w:rsid w:val="00C03AB9"/>
    <w:rsid w:val="00C10C83"/>
    <w:rsid w:val="00C11FA6"/>
    <w:rsid w:val="00C23818"/>
    <w:rsid w:val="00C26B31"/>
    <w:rsid w:val="00C34E70"/>
    <w:rsid w:val="00C3723C"/>
    <w:rsid w:val="00C47773"/>
    <w:rsid w:val="00C50F3F"/>
    <w:rsid w:val="00C52014"/>
    <w:rsid w:val="00C66C24"/>
    <w:rsid w:val="00C67148"/>
    <w:rsid w:val="00C77E3C"/>
    <w:rsid w:val="00C8083B"/>
    <w:rsid w:val="00C93C3F"/>
    <w:rsid w:val="00C9749F"/>
    <w:rsid w:val="00C97754"/>
    <w:rsid w:val="00CB2694"/>
    <w:rsid w:val="00CB71E4"/>
    <w:rsid w:val="00CE55B7"/>
    <w:rsid w:val="00CF6C98"/>
    <w:rsid w:val="00D15D97"/>
    <w:rsid w:val="00D16271"/>
    <w:rsid w:val="00D24B8E"/>
    <w:rsid w:val="00D40AF7"/>
    <w:rsid w:val="00D532DE"/>
    <w:rsid w:val="00D56005"/>
    <w:rsid w:val="00D568F4"/>
    <w:rsid w:val="00D60B73"/>
    <w:rsid w:val="00D63607"/>
    <w:rsid w:val="00D67B98"/>
    <w:rsid w:val="00D734F9"/>
    <w:rsid w:val="00D81695"/>
    <w:rsid w:val="00D87B9B"/>
    <w:rsid w:val="00DA213E"/>
    <w:rsid w:val="00DB04E8"/>
    <w:rsid w:val="00DB121E"/>
    <w:rsid w:val="00DC095A"/>
    <w:rsid w:val="00DC6533"/>
    <w:rsid w:val="00DC6E40"/>
    <w:rsid w:val="00DE1C73"/>
    <w:rsid w:val="00DF12CC"/>
    <w:rsid w:val="00E034D3"/>
    <w:rsid w:val="00E04B92"/>
    <w:rsid w:val="00E1396F"/>
    <w:rsid w:val="00E15025"/>
    <w:rsid w:val="00E16BEB"/>
    <w:rsid w:val="00E20662"/>
    <w:rsid w:val="00E24FE1"/>
    <w:rsid w:val="00E257A9"/>
    <w:rsid w:val="00E25E55"/>
    <w:rsid w:val="00E35BF6"/>
    <w:rsid w:val="00E62BD8"/>
    <w:rsid w:val="00E67192"/>
    <w:rsid w:val="00E7348D"/>
    <w:rsid w:val="00E80D9C"/>
    <w:rsid w:val="00E90B84"/>
    <w:rsid w:val="00E91FB0"/>
    <w:rsid w:val="00E9357C"/>
    <w:rsid w:val="00E97226"/>
    <w:rsid w:val="00EA0425"/>
    <w:rsid w:val="00EA63FC"/>
    <w:rsid w:val="00EC5BD4"/>
    <w:rsid w:val="00EE63D0"/>
    <w:rsid w:val="00EE6C48"/>
    <w:rsid w:val="00EE7410"/>
    <w:rsid w:val="00F01684"/>
    <w:rsid w:val="00F01D04"/>
    <w:rsid w:val="00F049F0"/>
    <w:rsid w:val="00F32B28"/>
    <w:rsid w:val="00F35998"/>
    <w:rsid w:val="00F46D48"/>
    <w:rsid w:val="00F64D1E"/>
    <w:rsid w:val="00F70C2D"/>
    <w:rsid w:val="00F73C1F"/>
    <w:rsid w:val="00F9061C"/>
    <w:rsid w:val="00F95CDE"/>
    <w:rsid w:val="00F97784"/>
    <w:rsid w:val="00FB4651"/>
    <w:rsid w:val="00FB64A6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1F9F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61F9F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61F9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61F9F"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61F9F"/>
    <w:pPr>
      <w:keepNext/>
      <w:jc w:val="center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61F9F"/>
    <w:pPr>
      <w:keepNext/>
      <w:jc w:val="both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461F9F"/>
    <w:pPr>
      <w:keepNext/>
      <w:ind w:left="3912"/>
      <w:jc w:val="right"/>
      <w:outlineLvl w:val="5"/>
    </w:pPr>
    <w:rPr>
      <w:b/>
      <w:bCs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35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E35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461F9F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E357E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E357E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357E"/>
    <w:rPr>
      <w:b/>
      <w:bCs/>
    </w:rPr>
  </w:style>
  <w:style w:type="paragraph" w:styleId="Sidehoved">
    <w:name w:val="header"/>
    <w:basedOn w:val="Normal"/>
    <w:link w:val="SidehovedTegn"/>
    <w:uiPriority w:val="99"/>
    <w:rsid w:val="00461F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E357E"/>
    <w:rPr>
      <w:rFonts w:ascii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461F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E357E"/>
    <w:rPr>
      <w:rFonts w:ascii="Times New Roman" w:hAnsi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461F9F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E357E"/>
    <w:rPr>
      <w:rFonts w:ascii="Times New Roman" w:hAnsi="Times New Roman"/>
      <w:sz w:val="24"/>
      <w:szCs w:val="24"/>
    </w:rPr>
  </w:style>
  <w:style w:type="paragraph" w:styleId="Billedtekst">
    <w:name w:val="caption"/>
    <w:basedOn w:val="Normal"/>
    <w:next w:val="Normal"/>
    <w:uiPriority w:val="99"/>
    <w:qFormat/>
    <w:rsid w:val="00461F9F"/>
    <w:pPr>
      <w:jc w:val="center"/>
    </w:pPr>
    <w:rPr>
      <w:b/>
      <w:bCs/>
      <w:sz w:val="28"/>
      <w:szCs w:val="28"/>
    </w:rPr>
  </w:style>
  <w:style w:type="paragraph" w:styleId="Brdtekst2">
    <w:name w:val="Body Text 2"/>
    <w:basedOn w:val="Normal"/>
    <w:link w:val="Brdtekst2Tegn"/>
    <w:uiPriority w:val="99"/>
    <w:rsid w:val="00461F9F"/>
    <w:pPr>
      <w:jc w:val="both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E357E"/>
    <w:rPr>
      <w:rFonts w:ascii="Times New Roman" w:hAnsi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461F9F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461F9F"/>
    <w:pPr>
      <w:ind w:left="426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E357E"/>
    <w:rPr>
      <w:rFonts w:ascii="Times New Roman" w:hAnsi="Times New Roman"/>
      <w:sz w:val="24"/>
      <w:szCs w:val="24"/>
    </w:rPr>
  </w:style>
  <w:style w:type="paragraph" w:customStyle="1" w:styleId="tabelheading">
    <w:name w:val="tabel heading&lt;"/>
    <w:aliases w:val="th&lt;"/>
    <w:basedOn w:val="Normal"/>
    <w:uiPriority w:val="99"/>
    <w:rsid w:val="00461F9F"/>
    <w:pPr>
      <w:spacing w:line="220" w:lineRule="atLeast"/>
      <w:ind w:left="120" w:right="120"/>
    </w:pPr>
    <w:rPr>
      <w:sz w:val="18"/>
      <w:szCs w:val="18"/>
      <w:lang w:eastAsia="en-US"/>
    </w:rPr>
  </w:style>
  <w:style w:type="paragraph" w:customStyle="1" w:styleId="tabel">
    <w:name w:val="tabel&lt;"/>
    <w:aliases w:val="t&lt;"/>
    <w:basedOn w:val="Normal"/>
    <w:uiPriority w:val="99"/>
    <w:rsid w:val="00461F9F"/>
    <w:pPr>
      <w:spacing w:line="220" w:lineRule="atLeast"/>
      <w:ind w:left="260" w:hanging="260"/>
    </w:pPr>
    <w:rPr>
      <w:sz w:val="18"/>
      <w:szCs w:val="18"/>
      <w:lang w:eastAsia="en-US"/>
    </w:rPr>
  </w:style>
  <w:style w:type="paragraph" w:customStyle="1" w:styleId="tabel0">
    <w:name w:val="tabel&lt;+"/>
    <w:aliases w:val="t&lt;+"/>
    <w:basedOn w:val="Normal"/>
    <w:next w:val="Normal"/>
    <w:uiPriority w:val="99"/>
    <w:rsid w:val="00461F9F"/>
    <w:pPr>
      <w:spacing w:line="220" w:lineRule="atLeast"/>
      <w:ind w:left="260" w:hanging="260"/>
      <w:jc w:val="right"/>
    </w:pPr>
    <w:rPr>
      <w:sz w:val="18"/>
      <w:szCs w:val="18"/>
      <w:lang w:eastAsia="en-US"/>
    </w:rPr>
  </w:style>
  <w:style w:type="paragraph" w:customStyle="1" w:styleId="Caption1">
    <w:name w:val="Caption1"/>
    <w:basedOn w:val="Billedtekst"/>
    <w:next w:val="Brdtekst"/>
    <w:uiPriority w:val="99"/>
    <w:rsid w:val="00461F9F"/>
    <w:pPr>
      <w:keepNext/>
      <w:spacing w:before="400" w:line="320" w:lineRule="exact"/>
      <w:jc w:val="left"/>
    </w:pPr>
    <w:rPr>
      <w:lang w:eastAsia="en-US"/>
    </w:rPr>
  </w:style>
  <w:style w:type="paragraph" w:customStyle="1" w:styleId="AppendixHeading5">
    <w:name w:val="Appendix Heading 5"/>
    <w:basedOn w:val="Overskrift5"/>
    <w:next w:val="Brdtekst"/>
    <w:uiPriority w:val="99"/>
    <w:rsid w:val="00461F9F"/>
    <w:pPr>
      <w:spacing w:before="400" w:line="260" w:lineRule="exact"/>
      <w:jc w:val="left"/>
      <w:outlineLvl w:val="9"/>
    </w:pPr>
    <w:rPr>
      <w:sz w:val="22"/>
      <w:szCs w:val="22"/>
      <w:lang w:eastAsia="en-US"/>
    </w:rPr>
  </w:style>
  <w:style w:type="paragraph" w:styleId="Opstilling-punkttegn">
    <w:name w:val="List Bullet"/>
    <w:basedOn w:val="Brdtekst"/>
    <w:autoRedefine/>
    <w:uiPriority w:val="99"/>
    <w:rsid w:val="00461F9F"/>
    <w:pPr>
      <w:numPr>
        <w:numId w:val="3"/>
      </w:numPr>
      <w:tabs>
        <w:tab w:val="clear" w:pos="360"/>
        <w:tab w:val="num" w:pos="340"/>
      </w:tabs>
      <w:spacing w:after="130" w:line="260" w:lineRule="atLeast"/>
      <w:ind w:left="340" w:hanging="340"/>
    </w:pPr>
    <w:rPr>
      <w:sz w:val="22"/>
      <w:szCs w:val="22"/>
      <w:lang w:eastAsia="en-US"/>
    </w:rPr>
  </w:style>
  <w:style w:type="paragraph" w:styleId="Opstilling-punkttegn2">
    <w:name w:val="List Bullet 2"/>
    <w:basedOn w:val="Opstilling-punkttegn"/>
    <w:autoRedefine/>
    <w:uiPriority w:val="99"/>
    <w:rsid w:val="00461F9F"/>
    <w:pPr>
      <w:numPr>
        <w:numId w:val="4"/>
      </w:numPr>
      <w:tabs>
        <w:tab w:val="clear" w:pos="643"/>
        <w:tab w:val="num" w:pos="680"/>
      </w:tabs>
      <w:ind w:left="680" w:hanging="340"/>
    </w:pPr>
    <w:rPr>
      <w:rFonts w:cs="Times New Roman"/>
    </w:rPr>
  </w:style>
  <w:style w:type="paragraph" w:customStyle="1" w:styleId="tablet">
    <w:name w:val="table t"/>
    <w:aliases w:val="tt"/>
    <w:basedOn w:val="Normal"/>
    <w:uiPriority w:val="99"/>
    <w:rsid w:val="00461F9F"/>
    <w:pPr>
      <w:spacing w:line="40" w:lineRule="exact"/>
    </w:pPr>
    <w:rPr>
      <w:rFonts w:cs="Times New Roman"/>
      <w:sz w:val="22"/>
      <w:szCs w:val="22"/>
      <w:lang w:eastAsia="en-US"/>
    </w:rPr>
  </w:style>
  <w:style w:type="paragraph" w:customStyle="1" w:styleId="tablet0">
    <w:name w:val="table t_"/>
    <w:aliases w:val="tt_"/>
    <w:basedOn w:val="table"/>
    <w:uiPriority w:val="99"/>
    <w:rsid w:val="00461F9F"/>
    <w:pPr>
      <w:spacing w:after="0"/>
    </w:pPr>
    <w:rPr>
      <w:sz w:val="18"/>
      <w:szCs w:val="18"/>
    </w:rPr>
  </w:style>
  <w:style w:type="paragraph" w:customStyle="1" w:styleId="table">
    <w:name w:val="table_"/>
    <w:aliases w:val="t_"/>
    <w:basedOn w:val="table0"/>
    <w:uiPriority w:val="99"/>
    <w:rsid w:val="00461F9F"/>
    <w:pPr>
      <w:pBdr>
        <w:bottom w:val="single" w:sz="2" w:space="1" w:color="auto"/>
      </w:pBdr>
      <w:spacing w:after="60" w:line="20" w:lineRule="exact"/>
      <w:ind w:left="400"/>
    </w:pPr>
    <w:rPr>
      <w:b/>
      <w:bCs/>
      <w:position w:val="4"/>
    </w:rPr>
  </w:style>
  <w:style w:type="paragraph" w:customStyle="1" w:styleId="table0">
    <w:name w:val="table+"/>
    <w:aliases w:val="t+"/>
    <w:basedOn w:val="table1"/>
    <w:uiPriority w:val="99"/>
    <w:rsid w:val="00461F9F"/>
    <w:pPr>
      <w:jc w:val="right"/>
    </w:pPr>
  </w:style>
  <w:style w:type="paragraph" w:customStyle="1" w:styleId="table1">
    <w:name w:val="table"/>
    <w:aliases w:val="t,tabel"/>
    <w:basedOn w:val="Normal"/>
    <w:uiPriority w:val="99"/>
    <w:rsid w:val="00461F9F"/>
    <w:pPr>
      <w:spacing w:line="260" w:lineRule="atLeast"/>
      <w:ind w:left="260" w:hanging="260"/>
    </w:pPr>
    <w:rPr>
      <w:rFonts w:cs="Times New Roman"/>
      <w:sz w:val="22"/>
      <w:szCs w:val="22"/>
      <w:lang w:eastAsia="en-US"/>
    </w:rPr>
  </w:style>
  <w:style w:type="paragraph" w:customStyle="1" w:styleId="table2">
    <w:name w:val="table="/>
    <w:aliases w:val="t="/>
    <w:basedOn w:val="table"/>
    <w:uiPriority w:val="99"/>
    <w:rsid w:val="00461F9F"/>
    <w:pPr>
      <w:pBdr>
        <w:bottom w:val="double" w:sz="4" w:space="1" w:color="auto"/>
      </w:pBdr>
      <w:spacing w:after="120" w:line="60" w:lineRule="exact"/>
    </w:pPr>
    <w:rPr>
      <w:position w:val="-6"/>
      <w:sz w:val="44"/>
      <w:szCs w:val="44"/>
      <w:u w:val="double"/>
    </w:rPr>
  </w:style>
  <w:style w:type="paragraph" w:customStyle="1" w:styleId="zcontents">
    <w:name w:val="zcontents"/>
    <w:basedOn w:val="Normal"/>
    <w:uiPriority w:val="99"/>
    <w:rsid w:val="00461F9F"/>
    <w:pPr>
      <w:spacing w:after="260"/>
    </w:pPr>
    <w:rPr>
      <w:rFonts w:cs="Times New Roman"/>
      <w:b/>
      <w:bCs/>
      <w:sz w:val="32"/>
      <w:szCs w:val="32"/>
      <w:lang w:eastAsia="en-US"/>
    </w:rPr>
  </w:style>
  <w:style w:type="paragraph" w:customStyle="1" w:styleId="BalloonText1">
    <w:name w:val="Balloon Text1"/>
    <w:basedOn w:val="Normal"/>
    <w:uiPriority w:val="99"/>
    <w:rsid w:val="00461F9F"/>
    <w:rPr>
      <w:rFonts w:ascii="Tahoma" w:hAnsi="Tahoma" w:cs="Tahoma"/>
      <w:sz w:val="16"/>
      <w:szCs w:val="16"/>
    </w:rPr>
  </w:style>
  <w:style w:type="paragraph" w:styleId="Indholdsfortegnelse3">
    <w:name w:val="toc 3"/>
    <w:basedOn w:val="Indholdsfortegnelse2"/>
    <w:autoRedefine/>
    <w:uiPriority w:val="99"/>
    <w:rsid w:val="00461F9F"/>
    <w:pPr>
      <w:tabs>
        <w:tab w:val="left" w:pos="1418"/>
        <w:tab w:val="right" w:pos="8221"/>
      </w:tabs>
      <w:ind w:left="1418" w:right="567" w:hanging="1418"/>
    </w:pPr>
    <w:rPr>
      <w:lang w:eastAsia="en-US"/>
    </w:rPr>
  </w:style>
  <w:style w:type="paragraph" w:styleId="Indholdsfortegnelse2">
    <w:name w:val="toc 2"/>
    <w:basedOn w:val="Normal"/>
    <w:next w:val="Normal"/>
    <w:autoRedefine/>
    <w:uiPriority w:val="99"/>
    <w:rsid w:val="00461F9F"/>
    <w:pPr>
      <w:ind w:left="240"/>
    </w:pPr>
    <w:rPr>
      <w:rFonts w:cs="Times New Roman"/>
    </w:rPr>
  </w:style>
  <w:style w:type="paragraph" w:customStyle="1" w:styleId="zreportname">
    <w:name w:val="zreport name"/>
    <w:basedOn w:val="Normal"/>
    <w:uiPriority w:val="99"/>
    <w:rsid w:val="00461F9F"/>
    <w:pPr>
      <w:keepLines/>
      <w:framePr w:w="4536" w:wrap="auto" w:vAnchor="page" w:hAnchor="page" w:xAlign="center" w:y="3993"/>
      <w:spacing w:line="440" w:lineRule="exact"/>
      <w:jc w:val="center"/>
    </w:pPr>
    <w:rPr>
      <w:rFonts w:cs="Times New Roman"/>
      <w:noProof/>
      <w:sz w:val="36"/>
      <w:szCs w:val="36"/>
      <w:lang w:eastAsia="en-US"/>
    </w:rPr>
  </w:style>
  <w:style w:type="paragraph" w:styleId="Brdtekst3">
    <w:name w:val="Body Text 3"/>
    <w:basedOn w:val="Normal"/>
    <w:link w:val="Brdtekst3Tegn"/>
    <w:uiPriority w:val="99"/>
    <w:rsid w:val="00461F9F"/>
    <w:rPr>
      <w:rFonts w:cs="Times New Roman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E357E"/>
    <w:rPr>
      <w:rFonts w:ascii="Times New Roman" w:hAnsi="Times New Roman"/>
      <w:sz w:val="16"/>
      <w:szCs w:val="16"/>
    </w:rPr>
  </w:style>
  <w:style w:type="paragraph" w:customStyle="1" w:styleId="cj">
    <w:name w:val="cj"/>
    <w:basedOn w:val="Normal"/>
    <w:next w:val="Normal"/>
    <w:uiPriority w:val="99"/>
    <w:rsid w:val="00461F9F"/>
    <w:pPr>
      <w:keepNext/>
      <w:spacing w:before="130" w:after="480"/>
    </w:pPr>
    <w:rPr>
      <w:rFonts w:cs="Times New Roman"/>
      <w:sz w:val="22"/>
      <w:szCs w:val="22"/>
      <w:lang w:eastAsia="en-US"/>
    </w:rPr>
  </w:style>
  <w:style w:type="paragraph" w:customStyle="1" w:styleId="Graphic">
    <w:name w:val="Graphic"/>
    <w:basedOn w:val="Underskrift"/>
    <w:uiPriority w:val="99"/>
    <w:rsid w:val="00461F9F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2"/>
      <w:lang w:eastAsia="en-US"/>
    </w:rPr>
  </w:style>
  <w:style w:type="paragraph" w:styleId="Underskrift">
    <w:name w:val="Signature"/>
    <w:basedOn w:val="Normal"/>
    <w:link w:val="UnderskriftTegn"/>
    <w:uiPriority w:val="99"/>
    <w:rsid w:val="00461F9F"/>
    <w:pPr>
      <w:ind w:left="4252"/>
    </w:pPr>
    <w:rPr>
      <w:rFonts w:cs="Times New Roman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E357E"/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next w:val="Normal"/>
    <w:uiPriority w:val="99"/>
    <w:rsid w:val="00461F9F"/>
    <w:pPr>
      <w:keepNext/>
      <w:tabs>
        <w:tab w:val="right" w:pos="9129"/>
      </w:tabs>
      <w:spacing w:before="260" w:line="260" w:lineRule="atLeast"/>
      <w:ind w:hanging="500"/>
    </w:pPr>
    <w:rPr>
      <w:rFonts w:cs="Times New Roman"/>
      <w:b/>
      <w:bCs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1"/>
    <w:uiPriority w:val="99"/>
    <w:rsid w:val="00461F9F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link w:val="Markeringsbobletekst"/>
    <w:uiPriority w:val="99"/>
    <w:semiHidden/>
    <w:rsid w:val="009E357E"/>
    <w:rPr>
      <w:rFonts w:ascii="Times New Roman" w:hAnsi="Times New Roman" w:cs="Times New Roman"/>
      <w:sz w:val="0"/>
      <w:szCs w:val="0"/>
    </w:rPr>
  </w:style>
  <w:style w:type="character" w:customStyle="1" w:styleId="MarkeringsbobletekstTegn">
    <w:name w:val="Markeringsbobletekst Tegn"/>
    <w:basedOn w:val="Standardskrifttypeiafsnit"/>
    <w:uiPriority w:val="99"/>
    <w:rsid w:val="00461F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461F9F"/>
    <w:pPr>
      <w:ind w:left="1304"/>
    </w:pPr>
    <w:rPr>
      <w:rFonts w:cs="Times New Roman"/>
    </w:rPr>
  </w:style>
  <w:style w:type="character" w:styleId="Hyperlink">
    <w:name w:val="Hyperlink"/>
    <w:basedOn w:val="Standardskrifttypeiafsnit"/>
    <w:uiPriority w:val="99"/>
    <w:rsid w:val="00461F9F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61F9F"/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61F9F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461F9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461F9F"/>
    <w:pPr>
      <w:keepNext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461F9F"/>
    <w:pPr>
      <w:keepNext/>
      <w:jc w:val="center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61F9F"/>
    <w:pPr>
      <w:keepNext/>
      <w:jc w:val="both"/>
      <w:outlineLvl w:val="4"/>
    </w:pPr>
    <w:rPr>
      <w:i/>
      <w:i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461F9F"/>
    <w:pPr>
      <w:keepNext/>
      <w:ind w:left="3912"/>
      <w:jc w:val="right"/>
      <w:outlineLvl w:val="5"/>
    </w:pPr>
    <w:rPr>
      <w:b/>
      <w:bCs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35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E35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461F9F"/>
    <w:rPr>
      <w:rFonts w:ascii="Cambria" w:hAnsi="Cambria" w:cs="Cambria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E357E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E357E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E357E"/>
    <w:rPr>
      <w:b/>
      <w:bCs/>
    </w:rPr>
  </w:style>
  <w:style w:type="paragraph" w:styleId="Sidehoved">
    <w:name w:val="header"/>
    <w:basedOn w:val="Normal"/>
    <w:link w:val="SidehovedTegn"/>
    <w:uiPriority w:val="99"/>
    <w:rsid w:val="00461F9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E357E"/>
    <w:rPr>
      <w:rFonts w:ascii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461F9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E357E"/>
    <w:rPr>
      <w:rFonts w:ascii="Times New Roman" w:hAnsi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461F9F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E357E"/>
    <w:rPr>
      <w:rFonts w:ascii="Times New Roman" w:hAnsi="Times New Roman"/>
      <w:sz w:val="24"/>
      <w:szCs w:val="24"/>
    </w:rPr>
  </w:style>
  <w:style w:type="paragraph" w:styleId="Billedtekst">
    <w:name w:val="caption"/>
    <w:basedOn w:val="Normal"/>
    <w:next w:val="Normal"/>
    <w:uiPriority w:val="99"/>
    <w:qFormat/>
    <w:rsid w:val="00461F9F"/>
    <w:pPr>
      <w:jc w:val="center"/>
    </w:pPr>
    <w:rPr>
      <w:b/>
      <w:bCs/>
      <w:sz w:val="28"/>
      <w:szCs w:val="28"/>
    </w:rPr>
  </w:style>
  <w:style w:type="paragraph" w:styleId="Brdtekst2">
    <w:name w:val="Body Text 2"/>
    <w:basedOn w:val="Normal"/>
    <w:link w:val="Brdtekst2Tegn"/>
    <w:uiPriority w:val="99"/>
    <w:rsid w:val="00461F9F"/>
    <w:pPr>
      <w:jc w:val="both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E357E"/>
    <w:rPr>
      <w:rFonts w:ascii="Times New Roman" w:hAnsi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461F9F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rsid w:val="00461F9F"/>
    <w:pPr>
      <w:ind w:left="426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E357E"/>
    <w:rPr>
      <w:rFonts w:ascii="Times New Roman" w:hAnsi="Times New Roman"/>
      <w:sz w:val="24"/>
      <w:szCs w:val="24"/>
    </w:rPr>
  </w:style>
  <w:style w:type="paragraph" w:customStyle="1" w:styleId="tabelheading">
    <w:name w:val="tabel heading&lt;"/>
    <w:aliases w:val="th&lt;"/>
    <w:basedOn w:val="Normal"/>
    <w:uiPriority w:val="99"/>
    <w:rsid w:val="00461F9F"/>
    <w:pPr>
      <w:spacing w:line="220" w:lineRule="atLeast"/>
      <w:ind w:left="120" w:right="120"/>
    </w:pPr>
    <w:rPr>
      <w:sz w:val="18"/>
      <w:szCs w:val="18"/>
      <w:lang w:eastAsia="en-US"/>
    </w:rPr>
  </w:style>
  <w:style w:type="paragraph" w:customStyle="1" w:styleId="tabel">
    <w:name w:val="tabel&lt;"/>
    <w:aliases w:val="t&lt;"/>
    <w:basedOn w:val="Normal"/>
    <w:uiPriority w:val="99"/>
    <w:rsid w:val="00461F9F"/>
    <w:pPr>
      <w:spacing w:line="220" w:lineRule="atLeast"/>
      <w:ind w:left="260" w:hanging="260"/>
    </w:pPr>
    <w:rPr>
      <w:sz w:val="18"/>
      <w:szCs w:val="18"/>
      <w:lang w:eastAsia="en-US"/>
    </w:rPr>
  </w:style>
  <w:style w:type="paragraph" w:customStyle="1" w:styleId="tabel0">
    <w:name w:val="tabel&lt;+"/>
    <w:aliases w:val="t&lt;+"/>
    <w:basedOn w:val="Normal"/>
    <w:next w:val="Normal"/>
    <w:uiPriority w:val="99"/>
    <w:rsid w:val="00461F9F"/>
    <w:pPr>
      <w:spacing w:line="220" w:lineRule="atLeast"/>
      <w:ind w:left="260" w:hanging="260"/>
      <w:jc w:val="right"/>
    </w:pPr>
    <w:rPr>
      <w:sz w:val="18"/>
      <w:szCs w:val="18"/>
      <w:lang w:eastAsia="en-US"/>
    </w:rPr>
  </w:style>
  <w:style w:type="paragraph" w:customStyle="1" w:styleId="Caption1">
    <w:name w:val="Caption1"/>
    <w:basedOn w:val="Billedtekst"/>
    <w:next w:val="Brdtekst"/>
    <w:uiPriority w:val="99"/>
    <w:rsid w:val="00461F9F"/>
    <w:pPr>
      <w:keepNext/>
      <w:spacing w:before="400" w:line="320" w:lineRule="exact"/>
      <w:jc w:val="left"/>
    </w:pPr>
    <w:rPr>
      <w:lang w:eastAsia="en-US"/>
    </w:rPr>
  </w:style>
  <w:style w:type="paragraph" w:customStyle="1" w:styleId="AppendixHeading5">
    <w:name w:val="Appendix Heading 5"/>
    <w:basedOn w:val="Overskrift5"/>
    <w:next w:val="Brdtekst"/>
    <w:uiPriority w:val="99"/>
    <w:rsid w:val="00461F9F"/>
    <w:pPr>
      <w:spacing w:before="400" w:line="260" w:lineRule="exact"/>
      <w:jc w:val="left"/>
      <w:outlineLvl w:val="9"/>
    </w:pPr>
    <w:rPr>
      <w:sz w:val="22"/>
      <w:szCs w:val="22"/>
      <w:lang w:eastAsia="en-US"/>
    </w:rPr>
  </w:style>
  <w:style w:type="paragraph" w:styleId="Opstilling-punkttegn">
    <w:name w:val="List Bullet"/>
    <w:basedOn w:val="Brdtekst"/>
    <w:autoRedefine/>
    <w:uiPriority w:val="99"/>
    <w:rsid w:val="00461F9F"/>
    <w:pPr>
      <w:numPr>
        <w:numId w:val="3"/>
      </w:numPr>
      <w:tabs>
        <w:tab w:val="clear" w:pos="360"/>
        <w:tab w:val="num" w:pos="340"/>
      </w:tabs>
      <w:spacing w:after="130" w:line="260" w:lineRule="atLeast"/>
      <w:ind w:left="340" w:hanging="340"/>
    </w:pPr>
    <w:rPr>
      <w:sz w:val="22"/>
      <w:szCs w:val="22"/>
      <w:lang w:eastAsia="en-US"/>
    </w:rPr>
  </w:style>
  <w:style w:type="paragraph" w:styleId="Opstilling-punkttegn2">
    <w:name w:val="List Bullet 2"/>
    <w:basedOn w:val="Opstilling-punkttegn"/>
    <w:autoRedefine/>
    <w:uiPriority w:val="99"/>
    <w:rsid w:val="00461F9F"/>
    <w:pPr>
      <w:numPr>
        <w:numId w:val="4"/>
      </w:numPr>
      <w:tabs>
        <w:tab w:val="clear" w:pos="643"/>
        <w:tab w:val="num" w:pos="680"/>
      </w:tabs>
      <w:ind w:left="680" w:hanging="340"/>
    </w:pPr>
    <w:rPr>
      <w:rFonts w:cs="Times New Roman"/>
    </w:rPr>
  </w:style>
  <w:style w:type="paragraph" w:customStyle="1" w:styleId="tablet">
    <w:name w:val="table t"/>
    <w:aliases w:val="tt"/>
    <w:basedOn w:val="Normal"/>
    <w:uiPriority w:val="99"/>
    <w:rsid w:val="00461F9F"/>
    <w:pPr>
      <w:spacing w:line="40" w:lineRule="exact"/>
    </w:pPr>
    <w:rPr>
      <w:rFonts w:cs="Times New Roman"/>
      <w:sz w:val="22"/>
      <w:szCs w:val="22"/>
      <w:lang w:eastAsia="en-US"/>
    </w:rPr>
  </w:style>
  <w:style w:type="paragraph" w:customStyle="1" w:styleId="tablet0">
    <w:name w:val="table t_"/>
    <w:aliases w:val="tt_"/>
    <w:basedOn w:val="table"/>
    <w:uiPriority w:val="99"/>
    <w:rsid w:val="00461F9F"/>
    <w:pPr>
      <w:spacing w:after="0"/>
    </w:pPr>
    <w:rPr>
      <w:sz w:val="18"/>
      <w:szCs w:val="18"/>
    </w:rPr>
  </w:style>
  <w:style w:type="paragraph" w:customStyle="1" w:styleId="table">
    <w:name w:val="table_"/>
    <w:aliases w:val="t_"/>
    <w:basedOn w:val="table0"/>
    <w:uiPriority w:val="99"/>
    <w:rsid w:val="00461F9F"/>
    <w:pPr>
      <w:pBdr>
        <w:bottom w:val="single" w:sz="2" w:space="1" w:color="auto"/>
      </w:pBdr>
      <w:spacing w:after="60" w:line="20" w:lineRule="exact"/>
      <w:ind w:left="400"/>
    </w:pPr>
    <w:rPr>
      <w:b/>
      <w:bCs/>
      <w:position w:val="4"/>
    </w:rPr>
  </w:style>
  <w:style w:type="paragraph" w:customStyle="1" w:styleId="table0">
    <w:name w:val="table+"/>
    <w:aliases w:val="t+"/>
    <w:basedOn w:val="table1"/>
    <w:uiPriority w:val="99"/>
    <w:rsid w:val="00461F9F"/>
    <w:pPr>
      <w:jc w:val="right"/>
    </w:pPr>
  </w:style>
  <w:style w:type="paragraph" w:customStyle="1" w:styleId="table1">
    <w:name w:val="table"/>
    <w:aliases w:val="t,tabel"/>
    <w:basedOn w:val="Normal"/>
    <w:uiPriority w:val="99"/>
    <w:rsid w:val="00461F9F"/>
    <w:pPr>
      <w:spacing w:line="260" w:lineRule="atLeast"/>
      <w:ind w:left="260" w:hanging="260"/>
    </w:pPr>
    <w:rPr>
      <w:rFonts w:cs="Times New Roman"/>
      <w:sz w:val="22"/>
      <w:szCs w:val="22"/>
      <w:lang w:eastAsia="en-US"/>
    </w:rPr>
  </w:style>
  <w:style w:type="paragraph" w:customStyle="1" w:styleId="table2">
    <w:name w:val="table="/>
    <w:aliases w:val="t="/>
    <w:basedOn w:val="table"/>
    <w:uiPriority w:val="99"/>
    <w:rsid w:val="00461F9F"/>
    <w:pPr>
      <w:pBdr>
        <w:bottom w:val="double" w:sz="4" w:space="1" w:color="auto"/>
      </w:pBdr>
      <w:spacing w:after="120" w:line="60" w:lineRule="exact"/>
    </w:pPr>
    <w:rPr>
      <w:position w:val="-6"/>
      <w:sz w:val="44"/>
      <w:szCs w:val="44"/>
      <w:u w:val="double"/>
    </w:rPr>
  </w:style>
  <w:style w:type="paragraph" w:customStyle="1" w:styleId="zcontents">
    <w:name w:val="zcontents"/>
    <w:basedOn w:val="Normal"/>
    <w:uiPriority w:val="99"/>
    <w:rsid w:val="00461F9F"/>
    <w:pPr>
      <w:spacing w:after="260"/>
    </w:pPr>
    <w:rPr>
      <w:rFonts w:cs="Times New Roman"/>
      <w:b/>
      <w:bCs/>
      <w:sz w:val="32"/>
      <w:szCs w:val="32"/>
      <w:lang w:eastAsia="en-US"/>
    </w:rPr>
  </w:style>
  <w:style w:type="paragraph" w:customStyle="1" w:styleId="BalloonText1">
    <w:name w:val="Balloon Text1"/>
    <w:basedOn w:val="Normal"/>
    <w:uiPriority w:val="99"/>
    <w:rsid w:val="00461F9F"/>
    <w:rPr>
      <w:rFonts w:ascii="Tahoma" w:hAnsi="Tahoma" w:cs="Tahoma"/>
      <w:sz w:val="16"/>
      <w:szCs w:val="16"/>
    </w:rPr>
  </w:style>
  <w:style w:type="paragraph" w:styleId="Indholdsfortegnelse3">
    <w:name w:val="toc 3"/>
    <w:basedOn w:val="Indholdsfortegnelse2"/>
    <w:autoRedefine/>
    <w:uiPriority w:val="99"/>
    <w:rsid w:val="00461F9F"/>
    <w:pPr>
      <w:tabs>
        <w:tab w:val="left" w:pos="1418"/>
        <w:tab w:val="right" w:pos="8221"/>
      </w:tabs>
      <w:ind w:left="1418" w:right="567" w:hanging="1418"/>
    </w:pPr>
    <w:rPr>
      <w:lang w:eastAsia="en-US"/>
    </w:rPr>
  </w:style>
  <w:style w:type="paragraph" w:styleId="Indholdsfortegnelse2">
    <w:name w:val="toc 2"/>
    <w:basedOn w:val="Normal"/>
    <w:next w:val="Normal"/>
    <w:autoRedefine/>
    <w:uiPriority w:val="99"/>
    <w:rsid w:val="00461F9F"/>
    <w:pPr>
      <w:ind w:left="240"/>
    </w:pPr>
    <w:rPr>
      <w:rFonts w:cs="Times New Roman"/>
    </w:rPr>
  </w:style>
  <w:style w:type="paragraph" w:customStyle="1" w:styleId="zreportname">
    <w:name w:val="zreport name"/>
    <w:basedOn w:val="Normal"/>
    <w:uiPriority w:val="99"/>
    <w:rsid w:val="00461F9F"/>
    <w:pPr>
      <w:keepLines/>
      <w:framePr w:w="4536" w:wrap="auto" w:vAnchor="page" w:hAnchor="page" w:xAlign="center" w:y="3993"/>
      <w:spacing w:line="440" w:lineRule="exact"/>
      <w:jc w:val="center"/>
    </w:pPr>
    <w:rPr>
      <w:rFonts w:cs="Times New Roman"/>
      <w:noProof/>
      <w:sz w:val="36"/>
      <w:szCs w:val="36"/>
      <w:lang w:eastAsia="en-US"/>
    </w:rPr>
  </w:style>
  <w:style w:type="paragraph" w:styleId="Brdtekst3">
    <w:name w:val="Body Text 3"/>
    <w:basedOn w:val="Normal"/>
    <w:link w:val="Brdtekst3Tegn"/>
    <w:uiPriority w:val="99"/>
    <w:rsid w:val="00461F9F"/>
    <w:rPr>
      <w:rFonts w:cs="Times New Roman"/>
      <w:sz w:val="20"/>
      <w:szCs w:val="20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E357E"/>
    <w:rPr>
      <w:rFonts w:ascii="Times New Roman" w:hAnsi="Times New Roman"/>
      <w:sz w:val="16"/>
      <w:szCs w:val="16"/>
    </w:rPr>
  </w:style>
  <w:style w:type="paragraph" w:customStyle="1" w:styleId="cj">
    <w:name w:val="cj"/>
    <w:basedOn w:val="Normal"/>
    <w:next w:val="Normal"/>
    <w:uiPriority w:val="99"/>
    <w:rsid w:val="00461F9F"/>
    <w:pPr>
      <w:keepNext/>
      <w:spacing w:before="130" w:after="480"/>
    </w:pPr>
    <w:rPr>
      <w:rFonts w:cs="Times New Roman"/>
      <w:sz w:val="22"/>
      <w:szCs w:val="22"/>
      <w:lang w:eastAsia="en-US"/>
    </w:rPr>
  </w:style>
  <w:style w:type="paragraph" w:customStyle="1" w:styleId="Graphic">
    <w:name w:val="Graphic"/>
    <w:basedOn w:val="Underskrift"/>
    <w:uiPriority w:val="99"/>
    <w:rsid w:val="00461F9F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2"/>
      <w:lang w:eastAsia="en-US"/>
    </w:rPr>
  </w:style>
  <w:style w:type="paragraph" w:styleId="Underskrift">
    <w:name w:val="Signature"/>
    <w:basedOn w:val="Normal"/>
    <w:link w:val="UnderskriftTegn"/>
    <w:uiPriority w:val="99"/>
    <w:rsid w:val="00461F9F"/>
    <w:pPr>
      <w:ind w:left="4252"/>
    </w:pPr>
    <w:rPr>
      <w:rFonts w:cs="Times New Roman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E357E"/>
    <w:rPr>
      <w:rFonts w:ascii="Times New Roman" w:hAnsi="Times New Roman"/>
      <w:sz w:val="24"/>
      <w:szCs w:val="24"/>
    </w:rPr>
  </w:style>
  <w:style w:type="paragraph" w:customStyle="1" w:styleId="note">
    <w:name w:val="note"/>
    <w:basedOn w:val="Normal"/>
    <w:next w:val="Normal"/>
    <w:uiPriority w:val="99"/>
    <w:rsid w:val="00461F9F"/>
    <w:pPr>
      <w:keepNext/>
      <w:tabs>
        <w:tab w:val="right" w:pos="9129"/>
      </w:tabs>
      <w:spacing w:before="260" w:line="260" w:lineRule="atLeast"/>
      <w:ind w:hanging="500"/>
    </w:pPr>
    <w:rPr>
      <w:rFonts w:cs="Times New Roman"/>
      <w:b/>
      <w:bCs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1"/>
    <w:uiPriority w:val="99"/>
    <w:rsid w:val="00461F9F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link w:val="Markeringsbobletekst"/>
    <w:uiPriority w:val="99"/>
    <w:semiHidden/>
    <w:rsid w:val="009E357E"/>
    <w:rPr>
      <w:rFonts w:ascii="Times New Roman" w:hAnsi="Times New Roman" w:cs="Times New Roman"/>
      <w:sz w:val="0"/>
      <w:szCs w:val="0"/>
    </w:rPr>
  </w:style>
  <w:style w:type="character" w:customStyle="1" w:styleId="MarkeringsbobletekstTegn">
    <w:name w:val="Markeringsbobletekst Tegn"/>
    <w:basedOn w:val="Standardskrifttypeiafsnit"/>
    <w:uiPriority w:val="99"/>
    <w:rsid w:val="00461F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99"/>
    <w:qFormat/>
    <w:rsid w:val="00461F9F"/>
    <w:pPr>
      <w:ind w:left="1304"/>
    </w:pPr>
    <w:rPr>
      <w:rFonts w:cs="Times New Roman"/>
    </w:rPr>
  </w:style>
  <w:style w:type="character" w:styleId="Hyperlink">
    <w:name w:val="Hyperlink"/>
    <w:basedOn w:val="Standardskrifttypeiafsnit"/>
    <w:uiPriority w:val="99"/>
    <w:rsid w:val="00461F9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j-group.dk/Victor.php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53D8-2064-475C-8588-AD34C0CB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2287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Unit K7B</vt:lpstr>
    </vt:vector>
  </TitlesOfParts>
  <Company>FBC</Company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K7B</dc:title>
  <dc:creator>Tina Hugary</dc:creator>
  <cp:lastModifiedBy>Kirsten Ullerup</cp:lastModifiedBy>
  <cp:revision>2</cp:revision>
  <cp:lastPrinted>2014-11-05T16:51:00Z</cp:lastPrinted>
  <dcterms:created xsi:type="dcterms:W3CDTF">2014-11-05T17:04:00Z</dcterms:created>
  <dcterms:modified xsi:type="dcterms:W3CDTF">2014-11-05T17:04:00Z</dcterms:modified>
</cp:coreProperties>
</file>