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834"/>
      </w:tblGrid>
      <w:tr w:rsidR="00D31275" w:rsidRPr="00F43505" w:rsidTr="00390BA8">
        <w:trPr>
          <w:trHeight w:val="668"/>
        </w:trPr>
        <w:tc>
          <w:tcPr>
            <w:tcW w:w="4834" w:type="dxa"/>
            <w:shd w:val="clear" w:color="auto" w:fill="auto"/>
            <w:tcMar>
              <w:bottom w:w="240" w:type="dxa"/>
            </w:tcMar>
          </w:tcPr>
          <w:p w:rsidR="00E64080" w:rsidRPr="00F43505" w:rsidRDefault="00DB7062" w:rsidP="00167FC8">
            <w:pPr>
              <w:rPr>
                <w:szCs w:val="18"/>
              </w:rPr>
            </w:pPr>
            <w:bookmarkStart w:id="0" w:name="RecipientCompany"/>
            <w:bookmarkStart w:id="1" w:name="RecipientAddressTable"/>
            <w:bookmarkEnd w:id="0"/>
            <w:r w:rsidRPr="00F43505">
              <w:rPr>
                <w:szCs w:val="18"/>
              </w:rPr>
              <w:t xml:space="preserve">Company announcement </w:t>
            </w:r>
          </w:p>
          <w:p w:rsidR="00E64080" w:rsidRPr="00F43505" w:rsidRDefault="00483737" w:rsidP="00E64080">
            <w:pPr>
              <w:rPr>
                <w:szCs w:val="18"/>
              </w:rPr>
            </w:pPr>
            <w:bookmarkStart w:id="2" w:name="RecipientAttName"/>
            <w:bookmarkStart w:id="3" w:name="RecipientAddress"/>
            <w:bookmarkEnd w:id="2"/>
            <w:bookmarkEnd w:id="3"/>
            <w:r w:rsidRPr="00F43505">
              <w:rPr>
                <w:szCs w:val="18"/>
              </w:rPr>
              <w:t>N</w:t>
            </w:r>
            <w:r w:rsidR="00DB7062" w:rsidRPr="00F43505">
              <w:rPr>
                <w:szCs w:val="18"/>
              </w:rPr>
              <w:t>o</w:t>
            </w:r>
            <w:r w:rsidRPr="00F43505">
              <w:rPr>
                <w:szCs w:val="18"/>
              </w:rPr>
              <w:t>.</w:t>
            </w:r>
            <w:r w:rsidR="002B49CF" w:rsidRPr="00F43505">
              <w:rPr>
                <w:szCs w:val="18"/>
              </w:rPr>
              <w:t xml:space="preserve"> </w:t>
            </w:r>
            <w:r w:rsidR="00F90709">
              <w:rPr>
                <w:szCs w:val="18"/>
              </w:rPr>
              <w:t>0</w:t>
            </w:r>
            <w:r w:rsidR="00BC778B">
              <w:rPr>
                <w:szCs w:val="18"/>
              </w:rPr>
              <w:t>6</w:t>
            </w:r>
            <w:r w:rsidR="002B49CF" w:rsidRPr="00F43505">
              <w:rPr>
                <w:szCs w:val="18"/>
              </w:rPr>
              <w:t xml:space="preserve"> / 20</w:t>
            </w:r>
            <w:r w:rsidR="00307AAC" w:rsidRPr="00F43505">
              <w:rPr>
                <w:szCs w:val="18"/>
              </w:rPr>
              <w:t>1</w:t>
            </w:r>
            <w:r w:rsidR="00E32148">
              <w:rPr>
                <w:szCs w:val="18"/>
              </w:rPr>
              <w:t>6</w:t>
            </w:r>
          </w:p>
          <w:p w:rsidR="00614D01" w:rsidRPr="00F43505" w:rsidRDefault="00614D01" w:rsidP="00E64080">
            <w:pPr>
              <w:rPr>
                <w:szCs w:val="18"/>
              </w:rPr>
            </w:pPr>
          </w:p>
        </w:tc>
      </w:tr>
      <w:tr w:rsidR="00D31275" w:rsidRPr="00F43505" w:rsidTr="00390BA8">
        <w:trPr>
          <w:trHeight w:val="834"/>
        </w:trPr>
        <w:tc>
          <w:tcPr>
            <w:tcW w:w="4834" w:type="dxa"/>
            <w:shd w:val="clear" w:color="auto" w:fill="auto"/>
          </w:tcPr>
          <w:p w:rsidR="00E64080" w:rsidRPr="00F43505" w:rsidRDefault="00DB7062" w:rsidP="00813FD2">
            <w:pPr>
              <w:rPr>
                <w:szCs w:val="18"/>
              </w:rPr>
            </w:pPr>
            <w:bookmarkStart w:id="4" w:name="Place"/>
            <w:bookmarkStart w:id="5" w:name="AdjustRowHeight"/>
            <w:r w:rsidRPr="00F43505">
              <w:rPr>
                <w:szCs w:val="18"/>
              </w:rPr>
              <w:t>Copenhagen</w:t>
            </w:r>
            <w:r w:rsidR="00307AAC" w:rsidRPr="00F43505">
              <w:rPr>
                <w:szCs w:val="18"/>
              </w:rPr>
              <w:t xml:space="preserve"> </w:t>
            </w:r>
            <w:r w:rsidR="00FB12AA">
              <w:rPr>
                <w:szCs w:val="18"/>
              </w:rPr>
              <w:t>2</w:t>
            </w:r>
            <w:r w:rsidR="00813FD2">
              <w:rPr>
                <w:szCs w:val="18"/>
              </w:rPr>
              <w:t>9</w:t>
            </w:r>
            <w:r w:rsidR="00F90709">
              <w:rPr>
                <w:szCs w:val="18"/>
              </w:rPr>
              <w:t>.03</w:t>
            </w:r>
            <w:r w:rsidR="00307AAC" w:rsidRPr="00F43505">
              <w:rPr>
                <w:szCs w:val="18"/>
              </w:rPr>
              <w:t>.201</w:t>
            </w:r>
            <w:bookmarkEnd w:id="4"/>
            <w:r w:rsidR="00E32148">
              <w:rPr>
                <w:szCs w:val="18"/>
              </w:rPr>
              <w:t>6</w:t>
            </w:r>
          </w:p>
        </w:tc>
      </w:tr>
    </w:tbl>
    <w:p w:rsidR="00675556" w:rsidRPr="00F43505" w:rsidRDefault="00675556" w:rsidP="00675556">
      <w:pPr>
        <w:rPr>
          <w:b/>
        </w:rPr>
      </w:pPr>
      <w:bookmarkStart w:id="6" w:name="Heading"/>
      <w:bookmarkStart w:id="7" w:name="Start"/>
      <w:bookmarkEnd w:id="1"/>
      <w:bookmarkEnd w:id="5"/>
      <w:bookmarkEnd w:id="6"/>
      <w:bookmarkEnd w:id="7"/>
    </w:p>
    <w:p w:rsidR="007F3EDE" w:rsidRPr="00F43505" w:rsidRDefault="007F3EDE" w:rsidP="002077B2">
      <w:pPr>
        <w:rPr>
          <w:b/>
          <w:sz w:val="24"/>
        </w:rPr>
      </w:pPr>
    </w:p>
    <w:p w:rsidR="00AE64C0" w:rsidRPr="00C77F78" w:rsidRDefault="00AE64C0">
      <w:pPr>
        <w:rPr>
          <w:lang w:eastAsia="en-US"/>
        </w:rPr>
      </w:pPr>
    </w:p>
    <w:p w:rsidR="00AE64C0" w:rsidRPr="00C77F78" w:rsidRDefault="00AE64C0" w:rsidP="00C77F78">
      <w:pPr>
        <w:pStyle w:val="Overskrift10"/>
        <w:rPr>
          <w:lang w:val="en-GB"/>
        </w:rPr>
      </w:pPr>
      <w:r w:rsidRPr="00C77F78">
        <w:rPr>
          <w:lang w:val="en-GB"/>
        </w:rPr>
        <w:t>NOTICE OF ANNUAL GENERAL MEETING TO BE HELD ON 2</w:t>
      </w:r>
      <w:r w:rsidR="00E32148">
        <w:rPr>
          <w:lang w:val="en-GB"/>
        </w:rPr>
        <w:t>5</w:t>
      </w:r>
      <w:r w:rsidRPr="00C77F78">
        <w:rPr>
          <w:lang w:val="en-GB"/>
        </w:rPr>
        <w:t xml:space="preserve"> APRIL 201</w:t>
      </w:r>
      <w:r w:rsidR="00E32148">
        <w:rPr>
          <w:lang w:val="en-GB"/>
        </w:rPr>
        <w:t>6</w:t>
      </w:r>
      <w:r w:rsidRPr="00C77F78">
        <w:rPr>
          <w:lang w:val="en-GB"/>
        </w:rPr>
        <w:t xml:space="preserve"> AT </w:t>
      </w:r>
      <w:r w:rsidR="00E32148">
        <w:rPr>
          <w:lang w:val="en-GB"/>
        </w:rPr>
        <w:t>9</w:t>
      </w:r>
      <w:r w:rsidRPr="00C77F78">
        <w:rPr>
          <w:lang w:val="en-GB"/>
        </w:rPr>
        <w:t>:</w:t>
      </w:r>
      <w:r w:rsidR="00E32148">
        <w:rPr>
          <w:lang w:val="en-GB"/>
        </w:rPr>
        <w:t>0</w:t>
      </w:r>
      <w:r w:rsidRPr="00C77F78">
        <w:rPr>
          <w:lang w:val="en-GB"/>
        </w:rPr>
        <w:t xml:space="preserve">0 </w:t>
      </w:r>
      <w:r w:rsidR="00E32148">
        <w:rPr>
          <w:lang w:val="en-GB"/>
        </w:rPr>
        <w:t>A</w:t>
      </w:r>
      <w:r w:rsidRPr="00C77F78">
        <w:rPr>
          <w:lang w:val="en-GB"/>
        </w:rPr>
        <w:t>M</w:t>
      </w:r>
    </w:p>
    <w:p w:rsidR="00AE64C0" w:rsidRPr="004252E5" w:rsidRDefault="00AE64C0" w:rsidP="004252E5">
      <w:pPr>
        <w:pStyle w:val="Opstilmtal"/>
        <w:numPr>
          <w:ilvl w:val="0"/>
          <w:numId w:val="0"/>
        </w:numPr>
      </w:pPr>
      <w:r w:rsidRPr="004252E5">
        <w:t>In accordance with Article 7.1 of the Articles of Association, notice is hereby given of the annual general meeting of Dalhoff Lars</w:t>
      </w:r>
      <w:r w:rsidR="004252E5">
        <w:t xml:space="preserve">en &amp; </w:t>
      </w:r>
      <w:proofErr w:type="spellStart"/>
      <w:r w:rsidR="004252E5">
        <w:t>Horneman</w:t>
      </w:r>
      <w:proofErr w:type="spellEnd"/>
      <w:r w:rsidR="004252E5">
        <w:t xml:space="preserve"> A/S to be held on</w:t>
      </w:r>
    </w:p>
    <w:p w:rsidR="00AE64C0" w:rsidRPr="00F43505" w:rsidRDefault="00AE64C0" w:rsidP="00AE64C0">
      <w:pPr>
        <w:jc w:val="center"/>
        <w:rPr>
          <w:b/>
        </w:rPr>
      </w:pPr>
      <w:r w:rsidRPr="00806C77">
        <w:rPr>
          <w:b/>
          <w:sz w:val="17"/>
          <w:szCs w:val="17"/>
        </w:rPr>
        <w:t>Monday 2</w:t>
      </w:r>
      <w:r w:rsidR="00E32148">
        <w:rPr>
          <w:b/>
          <w:sz w:val="17"/>
          <w:szCs w:val="17"/>
        </w:rPr>
        <w:t>5</w:t>
      </w:r>
      <w:r w:rsidRPr="00806C77">
        <w:rPr>
          <w:b/>
          <w:sz w:val="17"/>
          <w:szCs w:val="17"/>
        </w:rPr>
        <w:t xml:space="preserve"> April 201</w:t>
      </w:r>
      <w:r w:rsidR="00E32148">
        <w:rPr>
          <w:b/>
          <w:sz w:val="17"/>
          <w:szCs w:val="17"/>
        </w:rPr>
        <w:t>6</w:t>
      </w:r>
      <w:r w:rsidRPr="00806C77">
        <w:rPr>
          <w:b/>
          <w:sz w:val="17"/>
          <w:szCs w:val="17"/>
        </w:rPr>
        <w:t xml:space="preserve"> at </w:t>
      </w:r>
      <w:r w:rsidR="00E32148">
        <w:rPr>
          <w:b/>
          <w:sz w:val="17"/>
          <w:szCs w:val="17"/>
        </w:rPr>
        <w:t>9</w:t>
      </w:r>
      <w:r w:rsidRPr="00806C77">
        <w:rPr>
          <w:b/>
          <w:sz w:val="17"/>
          <w:szCs w:val="17"/>
        </w:rPr>
        <w:t>:</w:t>
      </w:r>
      <w:r w:rsidR="00E32148">
        <w:rPr>
          <w:b/>
          <w:sz w:val="17"/>
          <w:szCs w:val="17"/>
        </w:rPr>
        <w:t>0</w:t>
      </w:r>
      <w:r w:rsidRPr="00806C77">
        <w:rPr>
          <w:b/>
          <w:sz w:val="17"/>
          <w:szCs w:val="17"/>
        </w:rPr>
        <w:t xml:space="preserve">0 </w:t>
      </w:r>
      <w:r w:rsidR="00E32148">
        <w:rPr>
          <w:b/>
          <w:sz w:val="17"/>
          <w:szCs w:val="17"/>
        </w:rPr>
        <w:t>a</w:t>
      </w:r>
      <w:r w:rsidRPr="00806C77">
        <w:rPr>
          <w:b/>
          <w:sz w:val="17"/>
          <w:szCs w:val="17"/>
        </w:rPr>
        <w:t>.m.</w:t>
      </w:r>
    </w:p>
    <w:p w:rsidR="00AE64C0" w:rsidRPr="00F43505" w:rsidRDefault="00AE64C0" w:rsidP="00AE64C0"/>
    <w:p w:rsidR="00AE64C0" w:rsidRPr="00806C77" w:rsidRDefault="00AE64C0" w:rsidP="00AE64C0">
      <w:pPr>
        <w:rPr>
          <w:sz w:val="17"/>
          <w:szCs w:val="17"/>
        </w:rPr>
      </w:pPr>
      <w:r w:rsidRPr="00A62DE8">
        <w:rPr>
          <w:rStyle w:val="DeltaViewInsertion"/>
          <w:color w:val="000000"/>
          <w:sz w:val="17"/>
          <w:szCs w:val="17"/>
          <w:u w:val="none"/>
        </w:rPr>
        <w:t xml:space="preserve">at </w:t>
      </w:r>
      <w:proofErr w:type="spellStart"/>
      <w:r w:rsidRPr="00A62DE8">
        <w:rPr>
          <w:rStyle w:val="DeltaViewInsertion"/>
          <w:color w:val="000000"/>
          <w:sz w:val="17"/>
          <w:szCs w:val="17"/>
          <w:u w:val="none"/>
        </w:rPr>
        <w:t>Kromann</w:t>
      </w:r>
      <w:proofErr w:type="spellEnd"/>
      <w:r w:rsidRPr="00A62DE8">
        <w:rPr>
          <w:rStyle w:val="DeltaViewInsertion"/>
          <w:color w:val="000000"/>
          <w:sz w:val="17"/>
          <w:szCs w:val="17"/>
          <w:u w:val="none"/>
        </w:rPr>
        <w:t xml:space="preserve"> </w:t>
      </w:r>
      <w:proofErr w:type="spellStart"/>
      <w:r w:rsidRPr="00A62DE8">
        <w:rPr>
          <w:rStyle w:val="DeltaViewInsertion"/>
          <w:color w:val="000000"/>
          <w:sz w:val="17"/>
          <w:szCs w:val="17"/>
          <w:u w:val="none"/>
        </w:rPr>
        <w:t>Reumert</w:t>
      </w:r>
      <w:proofErr w:type="spellEnd"/>
      <w:r w:rsidRPr="00A62DE8">
        <w:rPr>
          <w:rStyle w:val="DeltaViewInsertion"/>
          <w:color w:val="000000"/>
          <w:sz w:val="17"/>
          <w:szCs w:val="17"/>
          <w:u w:val="none"/>
        </w:rPr>
        <w:t xml:space="preserve">, </w:t>
      </w:r>
      <w:proofErr w:type="spellStart"/>
      <w:r w:rsidRPr="00A62DE8">
        <w:rPr>
          <w:rStyle w:val="DeltaViewInsertion"/>
          <w:color w:val="000000"/>
          <w:sz w:val="17"/>
          <w:szCs w:val="17"/>
          <w:u w:val="none"/>
        </w:rPr>
        <w:t>Sundkrogsgade</w:t>
      </w:r>
      <w:proofErr w:type="spellEnd"/>
      <w:r w:rsidRPr="00A62DE8">
        <w:rPr>
          <w:rStyle w:val="DeltaViewInsertion"/>
          <w:color w:val="000000"/>
          <w:sz w:val="17"/>
          <w:szCs w:val="17"/>
          <w:u w:val="none"/>
        </w:rPr>
        <w:t xml:space="preserve"> 5, DK-2100 Copenhagen </w:t>
      </w:r>
      <w:r w:rsidR="000F089A">
        <w:rPr>
          <w:rStyle w:val="DeltaViewInsertion"/>
          <w:color w:val="000000"/>
          <w:sz w:val="17"/>
          <w:szCs w:val="17"/>
          <w:u w:val="none"/>
        </w:rPr>
        <w:t>Ø</w:t>
      </w:r>
      <w:r w:rsidRPr="00A62DE8">
        <w:rPr>
          <w:rStyle w:val="DeltaViewInsertion"/>
          <w:color w:val="000000"/>
          <w:sz w:val="17"/>
          <w:szCs w:val="17"/>
          <w:u w:val="none"/>
        </w:rPr>
        <w:t xml:space="preserve"> </w:t>
      </w:r>
      <w:r w:rsidRPr="00806C77">
        <w:rPr>
          <w:sz w:val="17"/>
          <w:szCs w:val="17"/>
        </w:rPr>
        <w:t>with the following agenda:</w:t>
      </w:r>
    </w:p>
    <w:p w:rsidR="00AE64C0" w:rsidRPr="00F43505" w:rsidRDefault="00AE64C0" w:rsidP="00AE64C0"/>
    <w:p w:rsidR="00AE64C0" w:rsidRPr="00F43505" w:rsidRDefault="00AE64C0" w:rsidP="00AE64C0">
      <w:pPr>
        <w:pStyle w:val="Opstilmtal"/>
        <w:tabs>
          <w:tab w:val="clear" w:pos="1531"/>
        </w:tabs>
        <w:spacing w:after="130" w:line="260" w:lineRule="atLeast"/>
        <w:ind w:left="567"/>
      </w:pPr>
      <w:r w:rsidRPr="00F43505">
        <w:t xml:space="preserve">Presentation and adoption of the audited annual report </w:t>
      </w:r>
    </w:p>
    <w:p w:rsidR="00AE64C0" w:rsidRDefault="00AE64C0" w:rsidP="00AE64C0">
      <w:pPr>
        <w:pStyle w:val="Opstilmtal"/>
        <w:tabs>
          <w:tab w:val="clear" w:pos="1531"/>
        </w:tabs>
        <w:spacing w:after="130" w:line="260" w:lineRule="atLeast"/>
        <w:ind w:left="567"/>
      </w:pPr>
      <w:r w:rsidRPr="00F43505">
        <w:t>Resolution on the appropriation of profit or loss as recorded in the adopted annual report</w:t>
      </w:r>
    </w:p>
    <w:p w:rsidR="00E32148" w:rsidRPr="00F43505" w:rsidRDefault="00E32148" w:rsidP="00AE64C0">
      <w:pPr>
        <w:pStyle w:val="Opstilmtal"/>
        <w:tabs>
          <w:tab w:val="clear" w:pos="1531"/>
        </w:tabs>
        <w:spacing w:after="130" w:line="260" w:lineRule="atLeast"/>
        <w:ind w:left="567"/>
      </w:pPr>
      <w:r w:rsidRPr="00E32148">
        <w:t>Proposal t</w:t>
      </w:r>
      <w:r>
        <w:t>hat</w:t>
      </w:r>
      <w:r w:rsidRPr="00E32148">
        <w:t xml:space="preserve"> the Board of Directors will consist of 3-5 members</w:t>
      </w:r>
    </w:p>
    <w:p w:rsidR="000F089A" w:rsidRPr="00F43505" w:rsidRDefault="000F089A" w:rsidP="000F089A">
      <w:pPr>
        <w:pStyle w:val="Opstilmtal"/>
        <w:tabs>
          <w:tab w:val="clear" w:pos="1531"/>
        </w:tabs>
        <w:spacing w:after="130" w:line="260" w:lineRule="atLeast"/>
        <w:ind w:left="567"/>
      </w:pPr>
      <w:r w:rsidRPr="00F43505">
        <w:t xml:space="preserve">Election of chairman, </w:t>
      </w:r>
      <w:r>
        <w:t>deputy</w:t>
      </w:r>
      <w:r w:rsidRPr="00F43505">
        <w:t xml:space="preserve"> chairman and other members of the </w:t>
      </w:r>
      <w:r>
        <w:t>Board of Directors</w:t>
      </w:r>
    </w:p>
    <w:p w:rsidR="00AE64C0" w:rsidRPr="00F43505" w:rsidRDefault="00AE64C0" w:rsidP="00AE64C0">
      <w:pPr>
        <w:pStyle w:val="Opstilmtal"/>
        <w:tabs>
          <w:tab w:val="clear" w:pos="1531"/>
        </w:tabs>
        <w:spacing w:after="130" w:line="260" w:lineRule="atLeast"/>
        <w:ind w:left="567"/>
        <w:rPr>
          <w:rStyle w:val="ParadigmeKommentarChar"/>
          <w:i w:val="0"/>
        </w:rPr>
      </w:pPr>
      <w:r w:rsidRPr="00F43505">
        <w:t xml:space="preserve">Election of auditor </w:t>
      </w:r>
    </w:p>
    <w:p w:rsidR="00AE64C0" w:rsidRPr="00F43505" w:rsidRDefault="00AE64C0" w:rsidP="00AE64C0">
      <w:pPr>
        <w:pStyle w:val="Opstilmtal"/>
        <w:tabs>
          <w:tab w:val="clear" w:pos="1531"/>
        </w:tabs>
        <w:spacing w:after="130" w:line="260" w:lineRule="atLeast"/>
        <w:ind w:left="567"/>
      </w:pPr>
      <w:r w:rsidRPr="00F43505">
        <w:t>Proposed resolutions</w:t>
      </w:r>
    </w:p>
    <w:p w:rsidR="00DD2C81" w:rsidRPr="00F43505" w:rsidRDefault="00DD2C81" w:rsidP="00DD2C81">
      <w:pPr>
        <w:pStyle w:val="Opstilmtal"/>
        <w:numPr>
          <w:ilvl w:val="0"/>
          <w:numId w:val="0"/>
        </w:numPr>
        <w:ind w:left="1560" w:hanging="596"/>
      </w:pPr>
      <w:r>
        <w:t>6</w:t>
      </w:r>
      <w:r w:rsidR="00AE64C0" w:rsidRPr="00F43505">
        <w:t>.a</w:t>
      </w:r>
      <w:r w:rsidR="00AE64C0" w:rsidRPr="00F43505">
        <w:tab/>
      </w:r>
      <w:r w:rsidRPr="00F43505">
        <w:t xml:space="preserve">Proposal to authorize the </w:t>
      </w:r>
      <w:r>
        <w:t>Board of Directors</w:t>
      </w:r>
      <w:r w:rsidRPr="00F43505">
        <w:t xml:space="preserve"> to distribute extraordinary dividend</w:t>
      </w:r>
    </w:p>
    <w:p w:rsidR="00C4669F" w:rsidRDefault="00DD2C81" w:rsidP="00C4669F">
      <w:pPr>
        <w:pStyle w:val="Opstilmtal"/>
        <w:numPr>
          <w:ilvl w:val="0"/>
          <w:numId w:val="0"/>
        </w:numPr>
        <w:ind w:left="1560" w:hanging="596"/>
      </w:pPr>
      <w:r>
        <w:t>6</w:t>
      </w:r>
      <w:r w:rsidR="00C4669F">
        <w:t>.b</w:t>
      </w:r>
      <w:r w:rsidR="00C4669F">
        <w:tab/>
      </w:r>
      <w:r w:rsidRPr="00DD2C81">
        <w:t>Proposal to amend the remuneration policy</w:t>
      </w:r>
    </w:p>
    <w:p w:rsidR="00AE64C0" w:rsidRPr="00F43505" w:rsidRDefault="00DD2C81" w:rsidP="00AE64C0">
      <w:pPr>
        <w:pStyle w:val="Opstilmtal"/>
        <w:numPr>
          <w:ilvl w:val="0"/>
          <w:numId w:val="0"/>
        </w:numPr>
        <w:ind w:left="1560" w:hanging="596"/>
      </w:pPr>
      <w:r>
        <w:t>6</w:t>
      </w:r>
      <w:r w:rsidR="00C4669F">
        <w:t>.c.</w:t>
      </w:r>
      <w:r w:rsidR="00C4669F">
        <w:tab/>
      </w:r>
      <w:r w:rsidRPr="00F43505">
        <w:t xml:space="preserve">Proposal to approve the annual fee to the members of the </w:t>
      </w:r>
      <w:r>
        <w:t>Board of Directors</w:t>
      </w:r>
    </w:p>
    <w:p w:rsidR="00AE64C0" w:rsidRPr="00F43505" w:rsidRDefault="002E1311" w:rsidP="002E1311">
      <w:pPr>
        <w:pStyle w:val="Opstilmtal"/>
        <w:numPr>
          <w:ilvl w:val="0"/>
          <w:numId w:val="0"/>
        </w:numPr>
        <w:ind w:left="1531" w:hanging="567"/>
      </w:pPr>
      <w:r>
        <w:t>6</w:t>
      </w:r>
      <w:r w:rsidR="00C4669F">
        <w:t>.d</w:t>
      </w:r>
      <w:r w:rsidR="00AE64C0" w:rsidRPr="00F43505">
        <w:tab/>
      </w:r>
      <w:r w:rsidRPr="00F43505">
        <w:t xml:space="preserve">The </w:t>
      </w:r>
      <w:r>
        <w:t>Board of Directors</w:t>
      </w:r>
      <w:r w:rsidRPr="00F43505">
        <w:t xml:space="preserve"> requests an authorization from the general meeting in order that the company in the period until the next annual general meeting may acquire own shares for up to a total nominal value of 10% of the company’s share capital, including the company's existing holding of own shares. The consideration may not deviate by more than 5% from the bid price quoted on </w:t>
      </w:r>
      <w:r w:rsidR="000F089A" w:rsidRPr="00F43505">
        <w:t>N</w:t>
      </w:r>
      <w:r w:rsidR="000F089A">
        <w:t>asdaq</w:t>
      </w:r>
      <w:r w:rsidRPr="00F43505">
        <w:t xml:space="preserve"> Copenhagen at the time of the acquisition. The bid price quoted on </w:t>
      </w:r>
      <w:r w:rsidR="000F089A" w:rsidRPr="00F43505">
        <w:t>N</w:t>
      </w:r>
      <w:r w:rsidR="000F089A">
        <w:t xml:space="preserve">asdaq </w:t>
      </w:r>
      <w:r w:rsidRPr="00F43505">
        <w:t>Copenhagen means the closing bid price all trades at 5:00 p.m.</w:t>
      </w:r>
    </w:p>
    <w:p w:rsidR="00AE64C0" w:rsidRPr="00F43505" w:rsidRDefault="00AE64C0" w:rsidP="00AE64C0">
      <w:pPr>
        <w:pStyle w:val="Opstilmtal"/>
        <w:tabs>
          <w:tab w:val="clear" w:pos="1531"/>
        </w:tabs>
        <w:spacing w:after="130" w:line="260" w:lineRule="atLeast"/>
        <w:ind w:left="567"/>
      </w:pPr>
      <w:r w:rsidRPr="00F43505">
        <w:t>Any other business</w:t>
      </w:r>
    </w:p>
    <w:p w:rsidR="00AE64C0" w:rsidRPr="00F43505" w:rsidRDefault="00AE64C0" w:rsidP="00AE64C0">
      <w:pPr>
        <w:pStyle w:val="Opstilmtal"/>
        <w:numPr>
          <w:ilvl w:val="0"/>
          <w:numId w:val="0"/>
        </w:numPr>
        <w:rPr>
          <w:b/>
        </w:rPr>
      </w:pPr>
    </w:p>
    <w:p w:rsidR="002E1311" w:rsidRDefault="002E1311" w:rsidP="00AE64C0">
      <w:pPr>
        <w:pStyle w:val="Opstilmtal"/>
        <w:numPr>
          <w:ilvl w:val="0"/>
          <w:numId w:val="0"/>
        </w:numPr>
        <w:rPr>
          <w:b/>
        </w:rPr>
      </w:pPr>
    </w:p>
    <w:p w:rsidR="00AE64C0" w:rsidRPr="00F43505" w:rsidRDefault="00AE64C0" w:rsidP="00AE64C0">
      <w:pPr>
        <w:pStyle w:val="Opstilmtal"/>
        <w:numPr>
          <w:ilvl w:val="0"/>
          <w:numId w:val="0"/>
        </w:numPr>
      </w:pPr>
      <w:r w:rsidRPr="00F43505">
        <w:rPr>
          <w:b/>
        </w:rPr>
        <w:lastRenderedPageBreak/>
        <w:t xml:space="preserve">Re 1 </w:t>
      </w:r>
      <w:r w:rsidRPr="00F43505">
        <w:t xml:space="preserve"> </w:t>
      </w:r>
    </w:p>
    <w:p w:rsidR="00AE64C0" w:rsidRPr="00F43505" w:rsidRDefault="00AE64C0" w:rsidP="00AE64C0">
      <w:pPr>
        <w:pStyle w:val="Opstilmtal"/>
        <w:numPr>
          <w:ilvl w:val="0"/>
          <w:numId w:val="0"/>
        </w:numPr>
      </w:pPr>
      <w:r w:rsidRPr="00F43505">
        <w:t>Presentation and adoption of the audited annual report.</w:t>
      </w:r>
    </w:p>
    <w:p w:rsidR="00AE64C0" w:rsidRPr="00F43505" w:rsidRDefault="00AE64C0" w:rsidP="00AE64C0">
      <w:pPr>
        <w:pStyle w:val="Opstilmtal"/>
        <w:numPr>
          <w:ilvl w:val="0"/>
          <w:numId w:val="0"/>
        </w:numPr>
        <w:ind w:left="567" w:hanging="567"/>
      </w:pPr>
      <w:r w:rsidRPr="00F43505">
        <w:rPr>
          <w:b/>
        </w:rPr>
        <w:t>Re 2</w:t>
      </w:r>
      <w:r w:rsidRPr="00F43505">
        <w:t xml:space="preserve"> </w:t>
      </w:r>
    </w:p>
    <w:p w:rsidR="00AE64C0" w:rsidRDefault="00AE64C0" w:rsidP="00AE64C0">
      <w:pPr>
        <w:pStyle w:val="Opstilmtal"/>
        <w:numPr>
          <w:ilvl w:val="0"/>
          <w:numId w:val="0"/>
        </w:numPr>
      </w:pPr>
      <w:r w:rsidRPr="00F43505">
        <w:t>Resolution on the appropriation of profit or loss as recorded in the adopted annual report.</w:t>
      </w:r>
    </w:p>
    <w:p w:rsidR="005D4871" w:rsidRPr="00F43505" w:rsidRDefault="005D4871" w:rsidP="005D4871">
      <w:pPr>
        <w:pStyle w:val="Opstilmtal"/>
        <w:numPr>
          <w:ilvl w:val="0"/>
          <w:numId w:val="0"/>
        </w:numPr>
        <w:ind w:left="567" w:hanging="567"/>
      </w:pPr>
      <w:r w:rsidRPr="00F43505">
        <w:rPr>
          <w:b/>
        </w:rPr>
        <w:t xml:space="preserve">Re </w:t>
      </w:r>
      <w:r w:rsidR="002754E0">
        <w:rPr>
          <w:b/>
        </w:rPr>
        <w:t>3</w:t>
      </w:r>
      <w:r w:rsidRPr="00F43505">
        <w:t xml:space="preserve"> </w:t>
      </w:r>
    </w:p>
    <w:p w:rsidR="002E738A" w:rsidRPr="00F43505" w:rsidRDefault="002E738A" w:rsidP="002E738A">
      <w:pPr>
        <w:pStyle w:val="Opstilmtal"/>
        <w:numPr>
          <w:ilvl w:val="0"/>
          <w:numId w:val="0"/>
        </w:numPr>
      </w:pPr>
      <w:r w:rsidRPr="00FD355A">
        <w:t xml:space="preserve">The Board </w:t>
      </w:r>
      <w:r>
        <w:t xml:space="preserve">of Directors </w:t>
      </w:r>
      <w:r w:rsidRPr="00FD355A">
        <w:t>proposes that the Articles of Association</w:t>
      </w:r>
      <w:r>
        <w:t>, Article</w:t>
      </w:r>
      <w:r w:rsidRPr="00FD355A">
        <w:t xml:space="preserve"> 12.1 be amended so that the Board </w:t>
      </w:r>
      <w:r>
        <w:t xml:space="preserve">of Directors </w:t>
      </w:r>
      <w:r w:rsidRPr="00FD355A">
        <w:t>will consist of 3-5 members, and therefore proposes to amend the Articles of Association</w:t>
      </w:r>
      <w:r>
        <w:t>, Article</w:t>
      </w:r>
      <w:r w:rsidRPr="00FD355A">
        <w:t xml:space="preserve"> 12.1 to:</w:t>
      </w:r>
      <w:r w:rsidRPr="00FD355A">
        <w:br/>
        <w:t xml:space="preserve">"The </w:t>
      </w:r>
      <w:r>
        <w:t>c</w:t>
      </w:r>
      <w:r w:rsidRPr="00FD355A">
        <w:t>ompany is managed by a</w:t>
      </w:r>
      <w:r>
        <w:t xml:space="preserve"> supervisory</w:t>
      </w:r>
      <w:r w:rsidRPr="00FD355A">
        <w:t xml:space="preserve"> board consisting of 3-5 </w:t>
      </w:r>
      <w:r>
        <w:t>m</w:t>
      </w:r>
      <w:r w:rsidRPr="00FD355A">
        <w:t xml:space="preserve">embers elected by </w:t>
      </w:r>
      <w:r>
        <w:t xml:space="preserve">the general meeting </w:t>
      </w:r>
      <w:r w:rsidRPr="00FD355A">
        <w:t xml:space="preserve">and </w:t>
      </w:r>
      <w:r>
        <w:t xml:space="preserve">of any </w:t>
      </w:r>
      <w:r w:rsidRPr="00FD355A">
        <w:t xml:space="preserve">employee representatives elected </w:t>
      </w:r>
      <w:r>
        <w:t>in pursuance of the provisions of law to this effect</w:t>
      </w:r>
      <w:r w:rsidRPr="00FD355A">
        <w:t xml:space="preserve">. The chairman and </w:t>
      </w:r>
      <w:r>
        <w:t xml:space="preserve">the </w:t>
      </w:r>
      <w:r w:rsidRPr="00FD355A">
        <w:t xml:space="preserve">deputy chairman </w:t>
      </w:r>
      <w:r>
        <w:t xml:space="preserve">of the supervisory board </w:t>
      </w:r>
      <w:r w:rsidRPr="00FD355A">
        <w:t xml:space="preserve">are elected by the </w:t>
      </w:r>
      <w:r>
        <w:t>g</w:t>
      </w:r>
      <w:r w:rsidRPr="00FD355A">
        <w:t xml:space="preserve">eneral </w:t>
      </w:r>
      <w:r>
        <w:t>meeting</w:t>
      </w:r>
      <w:r w:rsidRPr="00FD355A">
        <w:t>."</w:t>
      </w:r>
    </w:p>
    <w:p w:rsidR="00AE64C0" w:rsidRPr="00F43505" w:rsidRDefault="00AE64C0" w:rsidP="00AE64C0">
      <w:pPr>
        <w:pStyle w:val="Opstilmtal"/>
        <w:numPr>
          <w:ilvl w:val="0"/>
          <w:numId w:val="0"/>
        </w:numPr>
        <w:ind w:left="567" w:hanging="567"/>
      </w:pPr>
      <w:r w:rsidRPr="00F43505">
        <w:rPr>
          <w:b/>
        </w:rPr>
        <w:t xml:space="preserve">Re </w:t>
      </w:r>
      <w:r w:rsidR="00290F65">
        <w:rPr>
          <w:b/>
        </w:rPr>
        <w:t>4</w:t>
      </w:r>
      <w:r w:rsidRPr="00F43505">
        <w:t xml:space="preserve"> </w:t>
      </w:r>
    </w:p>
    <w:p w:rsidR="002E738A" w:rsidRPr="00F43505" w:rsidRDefault="002E738A" w:rsidP="002E738A">
      <w:pPr>
        <w:pStyle w:val="Opstilmtal"/>
        <w:numPr>
          <w:ilvl w:val="0"/>
          <w:numId w:val="0"/>
        </w:numPr>
      </w:pPr>
      <w:r w:rsidRPr="002754E0">
        <w:t xml:space="preserve">The Board </w:t>
      </w:r>
      <w:r>
        <w:t xml:space="preserve">of Directors </w:t>
      </w:r>
      <w:r w:rsidRPr="002754E0">
        <w:t>proposes that</w:t>
      </w:r>
    </w:p>
    <w:p w:rsidR="002E738A" w:rsidRDefault="002E738A" w:rsidP="002E738A">
      <w:pPr>
        <w:pStyle w:val="Opstilmtal"/>
        <w:numPr>
          <w:ilvl w:val="0"/>
          <w:numId w:val="29"/>
        </w:numPr>
        <w:spacing w:after="130" w:line="260" w:lineRule="atLeast"/>
      </w:pPr>
      <w:r w:rsidRPr="002754E0">
        <w:t xml:space="preserve">Carsten </w:t>
      </w:r>
      <w:proofErr w:type="spellStart"/>
      <w:r w:rsidRPr="002754E0">
        <w:t>Lønfeldt</w:t>
      </w:r>
      <w:proofErr w:type="spellEnd"/>
      <w:r w:rsidRPr="002754E0">
        <w:t xml:space="preserve"> be elected </w:t>
      </w:r>
      <w:r>
        <w:t>chairman</w:t>
      </w:r>
      <w:r w:rsidRPr="002754E0">
        <w:t>,</w:t>
      </w:r>
    </w:p>
    <w:p w:rsidR="002E738A" w:rsidRDefault="002E738A" w:rsidP="002E738A">
      <w:pPr>
        <w:pStyle w:val="Opstilmtal"/>
        <w:numPr>
          <w:ilvl w:val="0"/>
          <w:numId w:val="29"/>
        </w:numPr>
        <w:spacing w:after="130" w:line="260" w:lineRule="atLeast"/>
      </w:pPr>
      <w:proofErr w:type="spellStart"/>
      <w:r w:rsidRPr="002754E0">
        <w:t>Agnete</w:t>
      </w:r>
      <w:proofErr w:type="spellEnd"/>
      <w:r w:rsidRPr="002754E0">
        <w:t xml:space="preserve"> </w:t>
      </w:r>
      <w:proofErr w:type="spellStart"/>
      <w:r w:rsidRPr="002754E0">
        <w:t>Raaschou</w:t>
      </w:r>
      <w:proofErr w:type="spellEnd"/>
      <w:r>
        <w:t>-</w:t>
      </w:r>
      <w:r w:rsidRPr="002754E0">
        <w:t xml:space="preserve">Nielsen </w:t>
      </w:r>
      <w:r>
        <w:t xml:space="preserve">be </w:t>
      </w:r>
      <w:r w:rsidRPr="002754E0">
        <w:t xml:space="preserve">re-elected as </w:t>
      </w:r>
      <w:r>
        <w:t>deputy c</w:t>
      </w:r>
      <w:r w:rsidRPr="002754E0">
        <w:t>hairman, and</w:t>
      </w:r>
    </w:p>
    <w:p w:rsidR="002E738A" w:rsidRPr="00F43505" w:rsidRDefault="002E738A" w:rsidP="002E738A">
      <w:pPr>
        <w:pStyle w:val="Opstilmtal"/>
        <w:numPr>
          <w:ilvl w:val="0"/>
          <w:numId w:val="29"/>
        </w:numPr>
        <w:spacing w:after="130" w:line="260" w:lineRule="atLeast"/>
      </w:pPr>
      <w:r w:rsidRPr="00F43505">
        <w:t xml:space="preserve">John </w:t>
      </w:r>
      <w:proofErr w:type="spellStart"/>
      <w:r w:rsidRPr="00F43505">
        <w:t>Stær</w:t>
      </w:r>
      <w:proofErr w:type="spellEnd"/>
      <w:r w:rsidRPr="00F43505">
        <w:t xml:space="preserve"> and Kristian Kolding be re-elected as m</w:t>
      </w:r>
      <w:r>
        <w:t xml:space="preserve">embers of the Board of Directors. </w:t>
      </w:r>
    </w:p>
    <w:p w:rsidR="00290F65" w:rsidRDefault="00290F65" w:rsidP="00AE64C0">
      <w:pPr>
        <w:pStyle w:val="Opstilmtal"/>
        <w:numPr>
          <w:ilvl w:val="0"/>
          <w:numId w:val="0"/>
        </w:numPr>
        <w:ind w:left="567" w:hanging="567"/>
        <w:rPr>
          <w:b/>
        </w:rPr>
      </w:pPr>
    </w:p>
    <w:p w:rsidR="00AE64C0" w:rsidRPr="00F43505" w:rsidRDefault="00AE64C0" w:rsidP="00AE64C0">
      <w:pPr>
        <w:pStyle w:val="Opstilmtal"/>
        <w:numPr>
          <w:ilvl w:val="0"/>
          <w:numId w:val="0"/>
        </w:numPr>
        <w:ind w:left="567" w:hanging="567"/>
      </w:pPr>
      <w:r w:rsidRPr="00F43505">
        <w:rPr>
          <w:b/>
        </w:rPr>
        <w:t xml:space="preserve">Re </w:t>
      </w:r>
      <w:r w:rsidR="000C2E31">
        <w:rPr>
          <w:b/>
        </w:rPr>
        <w:t>5</w:t>
      </w:r>
      <w:r w:rsidRPr="00F43505">
        <w:t xml:space="preserve"> </w:t>
      </w:r>
    </w:p>
    <w:p w:rsidR="00AE64C0" w:rsidRPr="00F43505" w:rsidRDefault="00AE64C0" w:rsidP="00AE64C0">
      <w:pPr>
        <w:pStyle w:val="Opstilmtal"/>
        <w:numPr>
          <w:ilvl w:val="0"/>
          <w:numId w:val="0"/>
        </w:numPr>
      </w:pPr>
      <w:r w:rsidRPr="00F43505">
        <w:t xml:space="preserve">The </w:t>
      </w:r>
      <w:r w:rsidR="009E2509">
        <w:t>Board of Directors</w:t>
      </w:r>
      <w:r w:rsidRPr="00F43505">
        <w:t xml:space="preserve"> proposes that Ernst &amp; Young P/S be re-elected as auditor.</w:t>
      </w:r>
    </w:p>
    <w:p w:rsidR="00AE64C0" w:rsidRPr="00F43505" w:rsidRDefault="00AE64C0" w:rsidP="00AE64C0">
      <w:pPr>
        <w:pStyle w:val="Opstilmtal"/>
        <w:numPr>
          <w:ilvl w:val="0"/>
          <w:numId w:val="0"/>
        </w:numPr>
        <w:ind w:left="567" w:hanging="567"/>
      </w:pPr>
      <w:r w:rsidRPr="00F43505">
        <w:rPr>
          <w:b/>
        </w:rPr>
        <w:t xml:space="preserve">Re </w:t>
      </w:r>
      <w:r w:rsidR="000C2E31">
        <w:rPr>
          <w:b/>
        </w:rPr>
        <w:t>6</w:t>
      </w:r>
      <w:r w:rsidRPr="00F43505">
        <w:rPr>
          <w:b/>
        </w:rPr>
        <w:t>a</w:t>
      </w:r>
      <w:r w:rsidRPr="00F43505">
        <w:t xml:space="preserve"> </w:t>
      </w:r>
    </w:p>
    <w:p w:rsidR="000C2E31" w:rsidRDefault="000C2E31" w:rsidP="000C2E31">
      <w:pPr>
        <w:pStyle w:val="Opstilmtal"/>
        <w:numPr>
          <w:ilvl w:val="0"/>
          <w:numId w:val="0"/>
        </w:numPr>
        <w:ind w:left="567" w:hanging="567"/>
      </w:pPr>
      <w:r w:rsidRPr="00F43505">
        <w:t xml:space="preserve">It is proposed to authorize the </w:t>
      </w:r>
      <w:r>
        <w:t>Board of Directors</w:t>
      </w:r>
      <w:r w:rsidRPr="00F43505">
        <w:t xml:space="preserve"> to distribute extraordinary dividend.</w:t>
      </w:r>
    </w:p>
    <w:p w:rsidR="00AE64C0" w:rsidRPr="00F43505" w:rsidRDefault="00AE64C0" w:rsidP="00AE64C0">
      <w:pPr>
        <w:pStyle w:val="Opstilmtal"/>
        <w:numPr>
          <w:ilvl w:val="0"/>
          <w:numId w:val="0"/>
        </w:numPr>
        <w:ind w:left="567" w:hanging="567"/>
      </w:pPr>
      <w:r w:rsidRPr="00F43505">
        <w:rPr>
          <w:b/>
        </w:rPr>
        <w:t xml:space="preserve">Re </w:t>
      </w:r>
      <w:r w:rsidR="00E24031">
        <w:rPr>
          <w:b/>
        </w:rPr>
        <w:t>6</w:t>
      </w:r>
      <w:r w:rsidRPr="00F43505">
        <w:rPr>
          <w:b/>
        </w:rPr>
        <w:t>b</w:t>
      </w:r>
    </w:p>
    <w:p w:rsidR="002E738A" w:rsidRPr="000C2E31" w:rsidRDefault="002E738A" w:rsidP="002E738A">
      <w:pPr>
        <w:pStyle w:val="Opstilmtal"/>
        <w:numPr>
          <w:ilvl w:val="0"/>
          <w:numId w:val="0"/>
        </w:numPr>
        <w:ind w:left="567" w:hanging="567"/>
      </w:pPr>
      <w:r w:rsidRPr="000C2E31">
        <w:t xml:space="preserve">The Board </w:t>
      </w:r>
      <w:r>
        <w:t xml:space="preserve">of Directors </w:t>
      </w:r>
      <w:r w:rsidRPr="000C2E31">
        <w:t>proposes to add the following to the remunerat</w:t>
      </w:r>
      <w:r>
        <w:t>ion policy: "The Supervisory Board may propose</w:t>
      </w:r>
      <w:r w:rsidRPr="000C2E31">
        <w:t xml:space="preserve"> to the </w:t>
      </w:r>
      <w:r>
        <w:t xml:space="preserve">Shareholders' </w:t>
      </w:r>
      <w:r w:rsidRPr="000C2E31">
        <w:t xml:space="preserve">Meeting that one or more </w:t>
      </w:r>
      <w:r>
        <w:t>members of the Supervisory Board</w:t>
      </w:r>
      <w:r w:rsidRPr="000C2E31">
        <w:t xml:space="preserve"> sh</w:t>
      </w:r>
      <w:r>
        <w:t>all</w:t>
      </w:r>
      <w:r w:rsidRPr="000C2E31">
        <w:t xml:space="preserve"> receive an additional fee of up to twice the </w:t>
      </w:r>
      <w:r>
        <w:t xml:space="preserve">fixed </w:t>
      </w:r>
      <w:r w:rsidRPr="000C2E31">
        <w:t>basic fee f</w:t>
      </w:r>
      <w:r>
        <w:t>or undertaking specific tasks.”</w:t>
      </w:r>
    </w:p>
    <w:p w:rsidR="00F012DC" w:rsidRPr="00F012DC" w:rsidRDefault="00F012DC" w:rsidP="00AE64C0">
      <w:pPr>
        <w:pStyle w:val="Opstilmtal"/>
        <w:numPr>
          <w:ilvl w:val="0"/>
          <w:numId w:val="0"/>
        </w:numPr>
        <w:ind w:left="567" w:hanging="567"/>
        <w:rPr>
          <w:b/>
        </w:rPr>
      </w:pPr>
      <w:r>
        <w:rPr>
          <w:b/>
        </w:rPr>
        <w:t xml:space="preserve">Re </w:t>
      </w:r>
      <w:r w:rsidR="00E24031">
        <w:rPr>
          <w:b/>
        </w:rPr>
        <w:t>6</w:t>
      </w:r>
      <w:r>
        <w:rPr>
          <w:b/>
        </w:rPr>
        <w:t>c</w:t>
      </w:r>
    </w:p>
    <w:p w:rsidR="002E738A" w:rsidRDefault="002E738A" w:rsidP="002E738A">
      <w:pPr>
        <w:shd w:val="clear" w:color="auto" w:fill="F5F5F5"/>
        <w:spacing w:line="240" w:lineRule="auto"/>
        <w:textAlignment w:val="top"/>
        <w:rPr>
          <w:b/>
        </w:rPr>
      </w:pPr>
      <w:r w:rsidRPr="00E24031">
        <w:rPr>
          <w:spacing w:val="6"/>
          <w:sz w:val="17"/>
          <w:szCs w:val="20"/>
          <w:lang w:eastAsia="en-GB"/>
        </w:rPr>
        <w:t xml:space="preserve">The Board </w:t>
      </w:r>
      <w:r>
        <w:rPr>
          <w:spacing w:val="6"/>
          <w:sz w:val="17"/>
          <w:szCs w:val="20"/>
          <w:lang w:eastAsia="en-GB"/>
        </w:rPr>
        <w:t xml:space="preserve">of Directors </w:t>
      </w:r>
      <w:r w:rsidRPr="00E24031">
        <w:rPr>
          <w:spacing w:val="6"/>
          <w:sz w:val="17"/>
          <w:szCs w:val="20"/>
          <w:lang w:eastAsia="en-GB"/>
        </w:rPr>
        <w:t xml:space="preserve">proposes that the </w:t>
      </w:r>
      <w:r>
        <w:rPr>
          <w:spacing w:val="6"/>
          <w:sz w:val="17"/>
          <w:szCs w:val="20"/>
          <w:lang w:eastAsia="en-GB"/>
        </w:rPr>
        <w:t xml:space="preserve">fixed </w:t>
      </w:r>
      <w:r w:rsidRPr="00E24031">
        <w:rPr>
          <w:spacing w:val="6"/>
          <w:sz w:val="17"/>
          <w:szCs w:val="20"/>
          <w:lang w:eastAsia="en-GB"/>
        </w:rPr>
        <w:t xml:space="preserve">basic </w:t>
      </w:r>
      <w:r>
        <w:rPr>
          <w:spacing w:val="6"/>
          <w:sz w:val="17"/>
          <w:szCs w:val="20"/>
          <w:lang w:eastAsia="en-GB"/>
        </w:rPr>
        <w:t>fee</w:t>
      </w:r>
      <w:r w:rsidRPr="00E24031">
        <w:rPr>
          <w:spacing w:val="6"/>
          <w:sz w:val="17"/>
          <w:szCs w:val="20"/>
          <w:lang w:eastAsia="en-GB"/>
        </w:rPr>
        <w:t xml:space="preserve"> for </w:t>
      </w:r>
      <w:r>
        <w:rPr>
          <w:spacing w:val="6"/>
          <w:sz w:val="17"/>
          <w:szCs w:val="20"/>
          <w:lang w:eastAsia="en-GB"/>
        </w:rPr>
        <w:t xml:space="preserve">the members of the </w:t>
      </w:r>
      <w:r w:rsidRPr="00E24031">
        <w:rPr>
          <w:spacing w:val="6"/>
          <w:sz w:val="17"/>
          <w:szCs w:val="20"/>
          <w:lang w:eastAsia="en-GB"/>
        </w:rPr>
        <w:t xml:space="preserve">Board </w:t>
      </w:r>
      <w:r>
        <w:rPr>
          <w:spacing w:val="6"/>
          <w:sz w:val="17"/>
          <w:szCs w:val="20"/>
          <w:lang w:eastAsia="en-GB"/>
        </w:rPr>
        <w:t xml:space="preserve">of Directors </w:t>
      </w:r>
      <w:r w:rsidRPr="00E24031">
        <w:rPr>
          <w:spacing w:val="6"/>
          <w:sz w:val="17"/>
          <w:szCs w:val="20"/>
          <w:lang w:eastAsia="en-GB"/>
        </w:rPr>
        <w:t xml:space="preserve">for the period 1 April 2016 to 31 March 2017 is set at </w:t>
      </w:r>
      <w:r>
        <w:rPr>
          <w:spacing w:val="6"/>
          <w:sz w:val="17"/>
          <w:szCs w:val="20"/>
          <w:lang w:eastAsia="en-GB"/>
        </w:rPr>
        <w:t>DKK</w:t>
      </w:r>
      <w:r w:rsidRPr="00E24031">
        <w:rPr>
          <w:spacing w:val="6"/>
          <w:sz w:val="17"/>
          <w:szCs w:val="20"/>
          <w:lang w:eastAsia="en-GB"/>
        </w:rPr>
        <w:t xml:space="preserve"> 50,000. According to the company's remuneration policy</w:t>
      </w:r>
      <w:r>
        <w:rPr>
          <w:spacing w:val="6"/>
          <w:sz w:val="17"/>
          <w:szCs w:val="20"/>
          <w:lang w:eastAsia="en-GB"/>
        </w:rPr>
        <w:t>, each member of the B</w:t>
      </w:r>
      <w:r w:rsidRPr="00E24031">
        <w:rPr>
          <w:spacing w:val="6"/>
          <w:sz w:val="17"/>
          <w:szCs w:val="20"/>
          <w:lang w:eastAsia="en-GB"/>
        </w:rPr>
        <w:t xml:space="preserve">oard </w:t>
      </w:r>
      <w:r>
        <w:rPr>
          <w:spacing w:val="6"/>
          <w:sz w:val="17"/>
          <w:szCs w:val="20"/>
          <w:lang w:eastAsia="en-GB"/>
        </w:rPr>
        <w:t>of Directors</w:t>
      </w:r>
      <w:r w:rsidRPr="00E24031">
        <w:rPr>
          <w:spacing w:val="6"/>
          <w:sz w:val="17"/>
          <w:szCs w:val="20"/>
          <w:lang w:eastAsia="en-GB"/>
        </w:rPr>
        <w:t xml:space="preserve"> re</w:t>
      </w:r>
      <w:r>
        <w:rPr>
          <w:spacing w:val="6"/>
          <w:sz w:val="17"/>
          <w:szCs w:val="20"/>
          <w:lang w:eastAsia="en-GB"/>
        </w:rPr>
        <w:t>ceive</w:t>
      </w:r>
      <w:r w:rsidRPr="00E24031">
        <w:rPr>
          <w:spacing w:val="6"/>
          <w:sz w:val="17"/>
          <w:szCs w:val="20"/>
          <w:lang w:eastAsia="en-GB"/>
        </w:rPr>
        <w:t xml:space="preserve">s a fixed basic fee, while the </w:t>
      </w:r>
      <w:r>
        <w:rPr>
          <w:spacing w:val="6"/>
          <w:sz w:val="17"/>
          <w:szCs w:val="20"/>
          <w:lang w:eastAsia="en-GB"/>
        </w:rPr>
        <w:t>c</w:t>
      </w:r>
      <w:r w:rsidRPr="00E24031">
        <w:rPr>
          <w:spacing w:val="6"/>
          <w:sz w:val="17"/>
          <w:szCs w:val="20"/>
          <w:lang w:eastAsia="en-GB"/>
        </w:rPr>
        <w:t>hairman's remuneration is twice as large and the deputy chairman</w:t>
      </w:r>
      <w:r>
        <w:rPr>
          <w:spacing w:val="6"/>
          <w:sz w:val="17"/>
          <w:szCs w:val="20"/>
          <w:lang w:eastAsia="en-GB"/>
        </w:rPr>
        <w:t>'s</w:t>
      </w:r>
      <w:r w:rsidRPr="00E24031">
        <w:rPr>
          <w:spacing w:val="6"/>
          <w:sz w:val="17"/>
          <w:szCs w:val="20"/>
          <w:lang w:eastAsia="en-GB"/>
        </w:rPr>
        <w:t xml:space="preserve"> one and a </w:t>
      </w:r>
      <w:r w:rsidRPr="00E24031">
        <w:rPr>
          <w:spacing w:val="6"/>
          <w:sz w:val="17"/>
          <w:szCs w:val="20"/>
          <w:lang w:eastAsia="en-GB"/>
        </w:rPr>
        <w:lastRenderedPageBreak/>
        <w:t xml:space="preserve">half times as large. The Board </w:t>
      </w:r>
      <w:r>
        <w:rPr>
          <w:spacing w:val="6"/>
          <w:sz w:val="17"/>
          <w:szCs w:val="20"/>
          <w:lang w:eastAsia="en-GB"/>
        </w:rPr>
        <w:t xml:space="preserve">of Directors </w:t>
      </w:r>
      <w:r w:rsidRPr="00E24031">
        <w:rPr>
          <w:spacing w:val="6"/>
          <w:sz w:val="17"/>
          <w:szCs w:val="20"/>
          <w:lang w:eastAsia="en-GB"/>
        </w:rPr>
        <w:t xml:space="preserve">also proposes that Carsten </w:t>
      </w:r>
      <w:proofErr w:type="spellStart"/>
      <w:r w:rsidRPr="00E24031">
        <w:rPr>
          <w:spacing w:val="6"/>
          <w:sz w:val="17"/>
          <w:szCs w:val="20"/>
          <w:lang w:eastAsia="en-GB"/>
        </w:rPr>
        <w:t>Lønfeldt</w:t>
      </w:r>
      <w:proofErr w:type="spellEnd"/>
      <w:r w:rsidRPr="00E24031">
        <w:rPr>
          <w:spacing w:val="6"/>
          <w:sz w:val="17"/>
          <w:szCs w:val="20"/>
          <w:lang w:eastAsia="en-GB"/>
        </w:rPr>
        <w:t xml:space="preserve"> as </w:t>
      </w:r>
      <w:r>
        <w:rPr>
          <w:spacing w:val="6"/>
          <w:sz w:val="17"/>
          <w:szCs w:val="20"/>
          <w:lang w:eastAsia="en-GB"/>
        </w:rPr>
        <w:t>c</w:t>
      </w:r>
      <w:r w:rsidRPr="00E24031">
        <w:rPr>
          <w:spacing w:val="6"/>
          <w:sz w:val="17"/>
          <w:szCs w:val="20"/>
          <w:lang w:eastAsia="en-GB"/>
        </w:rPr>
        <w:t xml:space="preserve">hairman of the Board </w:t>
      </w:r>
      <w:r>
        <w:rPr>
          <w:spacing w:val="6"/>
          <w:sz w:val="17"/>
          <w:szCs w:val="20"/>
          <w:lang w:eastAsia="en-GB"/>
        </w:rPr>
        <w:t xml:space="preserve">of Directors </w:t>
      </w:r>
      <w:r w:rsidRPr="00E24031">
        <w:rPr>
          <w:spacing w:val="6"/>
          <w:sz w:val="17"/>
          <w:szCs w:val="20"/>
          <w:lang w:eastAsia="en-GB"/>
        </w:rPr>
        <w:t xml:space="preserve">shall receive an additional fee of twice the </w:t>
      </w:r>
      <w:r>
        <w:rPr>
          <w:spacing w:val="6"/>
          <w:sz w:val="17"/>
          <w:szCs w:val="20"/>
          <w:lang w:eastAsia="en-GB"/>
        </w:rPr>
        <w:t xml:space="preserve">fixed </w:t>
      </w:r>
      <w:r w:rsidRPr="00E24031">
        <w:rPr>
          <w:spacing w:val="6"/>
          <w:sz w:val="17"/>
          <w:szCs w:val="20"/>
          <w:lang w:eastAsia="en-GB"/>
        </w:rPr>
        <w:t>basic fee for undertaking specific tasks.</w:t>
      </w:r>
      <w:r>
        <w:rPr>
          <w:b/>
        </w:rPr>
        <w:t xml:space="preserve"> </w:t>
      </w:r>
    </w:p>
    <w:p w:rsidR="00E24031" w:rsidRDefault="00E24031" w:rsidP="00AE64C0">
      <w:pPr>
        <w:pStyle w:val="Opstilmtal"/>
        <w:numPr>
          <w:ilvl w:val="0"/>
          <w:numId w:val="0"/>
        </w:numPr>
        <w:ind w:left="567" w:hanging="567"/>
        <w:rPr>
          <w:b/>
        </w:rPr>
      </w:pPr>
    </w:p>
    <w:p w:rsidR="00AE64C0" w:rsidRDefault="00F012DC" w:rsidP="00AE64C0">
      <w:pPr>
        <w:pStyle w:val="Opstilmtal"/>
        <w:numPr>
          <w:ilvl w:val="0"/>
          <w:numId w:val="0"/>
        </w:numPr>
        <w:ind w:left="567" w:hanging="567"/>
        <w:rPr>
          <w:b/>
        </w:rPr>
      </w:pPr>
      <w:r>
        <w:rPr>
          <w:b/>
        </w:rPr>
        <w:t xml:space="preserve">Re </w:t>
      </w:r>
      <w:r w:rsidR="0091240C">
        <w:rPr>
          <w:b/>
        </w:rPr>
        <w:t>6</w:t>
      </w:r>
      <w:r>
        <w:rPr>
          <w:b/>
        </w:rPr>
        <w:t>d</w:t>
      </w:r>
    </w:p>
    <w:p w:rsidR="0091240C" w:rsidRPr="00F43505" w:rsidRDefault="0091240C" w:rsidP="0091240C">
      <w:pPr>
        <w:pStyle w:val="Opstilmtal"/>
        <w:numPr>
          <w:ilvl w:val="0"/>
          <w:numId w:val="0"/>
        </w:numPr>
      </w:pPr>
      <w:r w:rsidRPr="00F43505">
        <w:t xml:space="preserve">The </w:t>
      </w:r>
      <w:r>
        <w:t>Board of Directors</w:t>
      </w:r>
      <w:r w:rsidRPr="00F43505">
        <w:t xml:space="preserve"> requests an authorization from the general meeting in order that the company in the period until the next annual general meeting may acquire own shares for up to a total nominal value of 10% of the company’s share capital, including the company's existing holding of own shares. The consideration may not deviate by more than 5% from th</w:t>
      </w:r>
      <w:r>
        <w:t xml:space="preserve">e bid price quoted on </w:t>
      </w:r>
      <w:r w:rsidR="002E738A">
        <w:t xml:space="preserve">Nasdaq </w:t>
      </w:r>
      <w:r w:rsidRPr="00F43505">
        <w:t xml:space="preserve">Copenhagen at the time of the acquisition. </w:t>
      </w:r>
    </w:p>
    <w:p w:rsidR="0091240C" w:rsidRDefault="0091240C" w:rsidP="0091240C">
      <w:pPr>
        <w:pStyle w:val="Opstilmtal"/>
        <w:numPr>
          <w:ilvl w:val="0"/>
          <w:numId w:val="0"/>
        </w:numPr>
      </w:pPr>
      <w:r w:rsidRPr="00F43505">
        <w:t>If own shares are acquired it is the intention that these shall be cancelled via a subsequent capital reduction.</w:t>
      </w:r>
    </w:p>
    <w:p w:rsidR="003030FB" w:rsidRPr="00F43505" w:rsidRDefault="003030FB" w:rsidP="00AE64C0">
      <w:pPr>
        <w:pStyle w:val="Opstilmtal"/>
        <w:numPr>
          <w:ilvl w:val="0"/>
          <w:numId w:val="0"/>
        </w:numPr>
      </w:pPr>
    </w:p>
    <w:p w:rsidR="00AE64C0" w:rsidRPr="00C77F78" w:rsidRDefault="00AE64C0" w:rsidP="00AE64C0">
      <w:pPr>
        <w:pStyle w:val="Overskrift10"/>
        <w:rPr>
          <w:lang w:val="en-GB"/>
        </w:rPr>
      </w:pPr>
      <w:r w:rsidRPr="00C77F78">
        <w:rPr>
          <w:lang w:val="en-GB"/>
        </w:rPr>
        <w:t>SPECIAL MAJORITY REQUIREMENTS</w:t>
      </w:r>
    </w:p>
    <w:p w:rsidR="002E738A" w:rsidRPr="0091240C" w:rsidRDefault="002E738A" w:rsidP="002E738A">
      <w:pPr>
        <w:pStyle w:val="Brdtekst"/>
      </w:pPr>
      <w:r>
        <w:t xml:space="preserve">There are </w:t>
      </w:r>
      <w:r w:rsidRPr="0091240C">
        <w:t xml:space="preserve">no special majority requirements </w:t>
      </w:r>
      <w:r>
        <w:t>for the a</w:t>
      </w:r>
      <w:r w:rsidRPr="0091240C">
        <w:t xml:space="preserve">doption of the proposals under </w:t>
      </w:r>
      <w:r>
        <w:t>item</w:t>
      </w:r>
      <w:r w:rsidRPr="0091240C">
        <w:t xml:space="preserve">s 1, 2, 4, 5 and 6, and </w:t>
      </w:r>
      <w:r>
        <w:t xml:space="preserve">these </w:t>
      </w:r>
      <w:r w:rsidRPr="0091240C">
        <w:t xml:space="preserve">proposals may therefore be passed by a simple majority. The adoption of </w:t>
      </w:r>
      <w:r>
        <w:t xml:space="preserve">the proposal under </w:t>
      </w:r>
      <w:r w:rsidRPr="0091240C">
        <w:t>item 3 require</w:t>
      </w:r>
      <w:r>
        <w:t>s</w:t>
      </w:r>
      <w:r w:rsidRPr="0091240C">
        <w:t xml:space="preserve"> approval by at least 2/3 of both the votes cast </w:t>
      </w:r>
      <w:r>
        <w:t xml:space="preserve">and of the voting share capital represented </w:t>
      </w:r>
      <w:r w:rsidRPr="0091240C">
        <w:t>at the general</w:t>
      </w:r>
      <w:r>
        <w:t xml:space="preserve"> meeting</w:t>
      </w:r>
      <w:r w:rsidRPr="0091240C">
        <w:t>.</w:t>
      </w:r>
    </w:p>
    <w:p w:rsidR="00AE64C0" w:rsidRPr="00C77F78" w:rsidRDefault="00AE64C0" w:rsidP="00AE64C0">
      <w:pPr>
        <w:pStyle w:val="Overskrift10"/>
        <w:rPr>
          <w:lang w:val="en-GB"/>
        </w:rPr>
      </w:pPr>
      <w:r w:rsidRPr="00C77F78">
        <w:rPr>
          <w:lang w:val="en-GB"/>
        </w:rPr>
        <w:t xml:space="preserve">Registration, admission, proxy and postal voting </w:t>
      </w:r>
    </w:p>
    <w:p w:rsidR="00AE64C0" w:rsidRPr="00F43505" w:rsidRDefault="00AE64C0" w:rsidP="00AE64C0">
      <w:pPr>
        <w:rPr>
          <w:b/>
        </w:rPr>
      </w:pPr>
      <w:r w:rsidRPr="00F43505">
        <w:rPr>
          <w:b/>
        </w:rPr>
        <w:t>Date of registration</w:t>
      </w:r>
    </w:p>
    <w:p w:rsidR="00AE64C0" w:rsidRPr="00F43505" w:rsidRDefault="00AE64C0" w:rsidP="00AE64C0">
      <w:r w:rsidRPr="00F43505">
        <w:t xml:space="preserve">A shareholder's right to </w:t>
      </w:r>
      <w:r w:rsidR="002E738A">
        <w:t>attend</w:t>
      </w:r>
      <w:r w:rsidRPr="00F43505">
        <w:t xml:space="preserve"> the general meeting and vote his/her shares is determined on the basis of the number of shares held by the shareholder on </w:t>
      </w:r>
      <w:r w:rsidR="0091240C">
        <w:t>18</w:t>
      </w:r>
      <w:r w:rsidRPr="00F43505">
        <w:t xml:space="preserve"> April 201</w:t>
      </w:r>
      <w:r w:rsidR="0091240C">
        <w:t>6</w:t>
      </w:r>
      <w:r w:rsidRPr="00F43505">
        <w:t xml:space="preserve"> (</w:t>
      </w:r>
      <w:r w:rsidRPr="00F43505">
        <w:rPr>
          <w:i/>
        </w:rPr>
        <w:t>the date of registration</w:t>
      </w:r>
      <w:r w:rsidRPr="00F43505">
        <w:t xml:space="preserve">). The shares held by each individual shareholder must be determined at the date of registration, based on the ownership information registered about the shareholder in the register of shareholders, and based on any notice of ownership received by the company or the keeper of the register of shareholders for the purpose of registration, but not yet registered, in the register of shareholders. </w:t>
      </w:r>
    </w:p>
    <w:p w:rsidR="00AE64C0" w:rsidRPr="00F43505" w:rsidRDefault="00AE64C0" w:rsidP="00AE64C0"/>
    <w:p w:rsidR="00AE64C0" w:rsidRPr="00F43505" w:rsidRDefault="00AE64C0" w:rsidP="00AE64C0">
      <w:pPr>
        <w:rPr>
          <w:b/>
        </w:rPr>
      </w:pPr>
      <w:r w:rsidRPr="00F43505">
        <w:rPr>
          <w:b/>
        </w:rPr>
        <w:t>Final date for notice of attendance and admission cards</w:t>
      </w:r>
    </w:p>
    <w:p w:rsidR="00AE64C0" w:rsidRPr="00F43505" w:rsidRDefault="00AE64C0" w:rsidP="00AE64C0">
      <w:r w:rsidRPr="00F43505">
        <w:t>Shareholders, or their proxies, who wish to attend the general meeting must give notice to the company of their attendance no later than 2</w:t>
      </w:r>
      <w:r w:rsidR="0091240C">
        <w:t>1</w:t>
      </w:r>
      <w:r w:rsidRPr="00F43505">
        <w:t xml:space="preserve"> April 201</w:t>
      </w:r>
      <w:r w:rsidR="0091240C">
        <w:t>6</w:t>
      </w:r>
      <w:r w:rsidRPr="00F43505">
        <w:t xml:space="preserve"> at 23.59 Danish time in accordance with Article 10.1 of the Articles of Association and must obtain admission cards in due time as specified below. This requirement also applies to any advisor attending the meeting together with a shareholder or his/her proxy. Admission cards can be obtained via the company's website </w:t>
      </w:r>
      <w:hyperlink r:id="rId8" w:history="1">
        <w:r w:rsidRPr="00F43505">
          <w:rPr>
            <w:rStyle w:val="Hyperlink"/>
          </w:rPr>
          <w:t>www.dlh.com</w:t>
        </w:r>
      </w:hyperlink>
      <w:r w:rsidRPr="00F43505">
        <w:t xml:space="preserve">. Alternatively, the enclosed form can be sent, duly completed and signed, to Computershare, </w:t>
      </w:r>
      <w:proofErr w:type="spellStart"/>
      <w:r w:rsidRPr="00F43505">
        <w:t>Kongevejen</w:t>
      </w:r>
      <w:proofErr w:type="spellEnd"/>
      <w:r w:rsidRPr="00F43505">
        <w:t xml:space="preserve"> 418, DK-2840 </w:t>
      </w:r>
      <w:proofErr w:type="spellStart"/>
      <w:r w:rsidRPr="00F43505">
        <w:t>Holte</w:t>
      </w:r>
      <w:proofErr w:type="spellEnd"/>
      <w:r w:rsidRPr="00F43505">
        <w:t>, or by fax on +45 45 46 09 98, for receipt by Computershare no later than 2</w:t>
      </w:r>
      <w:r w:rsidR="002107B3">
        <w:t>1</w:t>
      </w:r>
      <w:r w:rsidRPr="00F43505">
        <w:t xml:space="preserve"> April 201</w:t>
      </w:r>
      <w:r w:rsidR="002107B3">
        <w:t>6</w:t>
      </w:r>
      <w:r w:rsidRPr="00F43505">
        <w:t xml:space="preserve"> at 23:59 Danish time. The participants will then receive admission cards for physical attendance at the address specified in the form.</w:t>
      </w:r>
    </w:p>
    <w:p w:rsidR="00AE64C0" w:rsidRPr="00F43505" w:rsidRDefault="00AE64C0" w:rsidP="00AE64C0"/>
    <w:p w:rsidR="00AE64C0" w:rsidRPr="00F43505" w:rsidRDefault="00AE64C0" w:rsidP="00AE64C0">
      <w:pPr>
        <w:rPr>
          <w:b/>
        </w:rPr>
      </w:pPr>
      <w:r w:rsidRPr="00F43505">
        <w:rPr>
          <w:b/>
        </w:rPr>
        <w:t>Proxies</w:t>
      </w:r>
    </w:p>
    <w:p w:rsidR="00AE64C0" w:rsidRPr="00F43505" w:rsidRDefault="00AE64C0" w:rsidP="00AE64C0">
      <w:r w:rsidRPr="00F43505">
        <w:t xml:space="preserve">If you are prevented from attending the general meeting, you may appoint a proxy to cast the votes carried by your shares. The proxy form is available on the company's website www.dlh.com. Alternatively, you may use the enclosed form, which must reach Computershare </w:t>
      </w:r>
      <w:r w:rsidRPr="00F43505">
        <w:lastRenderedPageBreak/>
        <w:t>no later than 2</w:t>
      </w:r>
      <w:r w:rsidR="002107B3">
        <w:t>1</w:t>
      </w:r>
      <w:r w:rsidRPr="00F43505">
        <w:t xml:space="preserve"> April 201</w:t>
      </w:r>
      <w:r w:rsidR="002107B3">
        <w:t>6</w:t>
      </w:r>
      <w:r w:rsidRPr="00F43505">
        <w:t xml:space="preserve"> at 23:59 Danish time. The form can be sent, duly completed and signed, to Computershare, </w:t>
      </w:r>
      <w:proofErr w:type="spellStart"/>
      <w:r w:rsidRPr="00F43505">
        <w:t>Kongevejen</w:t>
      </w:r>
      <w:proofErr w:type="spellEnd"/>
      <w:r w:rsidRPr="00F43505">
        <w:t xml:space="preserve"> 418, DK-2840 </w:t>
      </w:r>
      <w:proofErr w:type="spellStart"/>
      <w:r w:rsidRPr="00F43505">
        <w:t>Holte</w:t>
      </w:r>
      <w:proofErr w:type="spellEnd"/>
      <w:r w:rsidRPr="00F43505">
        <w:t>, or by fax on +45 45 46 09 98.</w:t>
      </w:r>
    </w:p>
    <w:p w:rsidR="00AE64C0" w:rsidRPr="00F43505" w:rsidRDefault="00AE64C0" w:rsidP="00AE64C0"/>
    <w:p w:rsidR="002107B3" w:rsidRDefault="002107B3" w:rsidP="00AE64C0">
      <w:pPr>
        <w:rPr>
          <w:b/>
        </w:rPr>
      </w:pPr>
    </w:p>
    <w:p w:rsidR="00AE64C0" w:rsidRPr="00F43505" w:rsidRDefault="00AE64C0" w:rsidP="00AE64C0">
      <w:pPr>
        <w:rPr>
          <w:b/>
        </w:rPr>
      </w:pPr>
      <w:r w:rsidRPr="00F43505">
        <w:rPr>
          <w:b/>
        </w:rPr>
        <w:t>Postal voting</w:t>
      </w:r>
    </w:p>
    <w:p w:rsidR="002E738A" w:rsidRDefault="002E738A" w:rsidP="002E738A">
      <w:pPr>
        <w:pStyle w:val="NormalWeb"/>
        <w:spacing w:line="260" w:lineRule="atLeast"/>
        <w:rPr>
          <w:rFonts w:ascii="Verdana" w:hAnsi="Verdana"/>
          <w:sz w:val="18"/>
        </w:rPr>
      </w:pPr>
      <w:r>
        <w:rPr>
          <w:rFonts w:ascii="Verdana" w:hAnsi="Verdana"/>
          <w:sz w:val="18"/>
        </w:rPr>
        <w:t>You may also</w:t>
      </w:r>
      <w:r w:rsidRPr="002107B3">
        <w:rPr>
          <w:rFonts w:ascii="Verdana" w:hAnsi="Verdana"/>
          <w:sz w:val="18"/>
        </w:rPr>
        <w:t xml:space="preserve"> vote by post </w:t>
      </w:r>
      <w:r>
        <w:rPr>
          <w:rFonts w:ascii="Verdana" w:hAnsi="Verdana"/>
          <w:sz w:val="18"/>
        </w:rPr>
        <w:t xml:space="preserve">prior to the date of the </w:t>
      </w:r>
      <w:r w:rsidRPr="002107B3">
        <w:rPr>
          <w:rFonts w:ascii="Verdana" w:hAnsi="Verdana"/>
          <w:sz w:val="18"/>
        </w:rPr>
        <w:t xml:space="preserve"> general meeting. </w:t>
      </w:r>
      <w:r>
        <w:rPr>
          <w:rFonts w:ascii="Verdana" w:hAnsi="Verdana"/>
          <w:sz w:val="18"/>
        </w:rPr>
        <w:t xml:space="preserve">By using </w:t>
      </w:r>
      <w:proofErr w:type="spellStart"/>
      <w:r>
        <w:rPr>
          <w:rFonts w:ascii="Verdana" w:hAnsi="Verdana"/>
          <w:sz w:val="18"/>
        </w:rPr>
        <w:t>NemID</w:t>
      </w:r>
      <w:proofErr w:type="spellEnd"/>
      <w:r>
        <w:rPr>
          <w:rFonts w:ascii="Verdana" w:hAnsi="Verdana"/>
          <w:sz w:val="18"/>
        </w:rPr>
        <w:t xml:space="preserve">, postal votes may be cast  </w:t>
      </w:r>
      <w:r w:rsidRPr="002107B3">
        <w:rPr>
          <w:rFonts w:ascii="Verdana" w:hAnsi="Verdana"/>
          <w:sz w:val="18"/>
        </w:rPr>
        <w:t xml:space="preserve">on the company's website www.dlh.com </w:t>
      </w:r>
      <w:r>
        <w:rPr>
          <w:rFonts w:ascii="Verdana" w:hAnsi="Verdana"/>
          <w:sz w:val="18"/>
        </w:rPr>
        <w:t>no later than</w:t>
      </w:r>
      <w:r w:rsidRPr="002107B3">
        <w:rPr>
          <w:rFonts w:ascii="Verdana" w:hAnsi="Verdana"/>
          <w:sz w:val="18"/>
        </w:rPr>
        <w:t xml:space="preserve"> 21 April 2016</w:t>
      </w:r>
      <w:r>
        <w:rPr>
          <w:rFonts w:ascii="Verdana" w:hAnsi="Verdana"/>
          <w:sz w:val="18"/>
        </w:rPr>
        <w:t xml:space="preserve"> at 12.00 noon Danish time. Alternatively, please complete and send the form, duly </w:t>
      </w:r>
      <w:r w:rsidRPr="002107B3">
        <w:rPr>
          <w:rFonts w:ascii="Verdana" w:hAnsi="Verdana"/>
          <w:sz w:val="18"/>
        </w:rPr>
        <w:t xml:space="preserve">signed and dated, </w:t>
      </w:r>
      <w:r>
        <w:rPr>
          <w:rFonts w:ascii="Verdana" w:hAnsi="Verdana"/>
          <w:sz w:val="18"/>
        </w:rPr>
        <w:t xml:space="preserve">to </w:t>
      </w:r>
      <w:r w:rsidRPr="002107B3">
        <w:rPr>
          <w:rFonts w:ascii="Verdana" w:hAnsi="Verdana"/>
          <w:sz w:val="18"/>
        </w:rPr>
        <w:t xml:space="preserve">Computershare </w:t>
      </w:r>
      <w:r>
        <w:rPr>
          <w:rFonts w:ascii="Verdana" w:hAnsi="Verdana"/>
          <w:sz w:val="18"/>
        </w:rPr>
        <w:t xml:space="preserve">for receipt </w:t>
      </w:r>
      <w:r w:rsidRPr="002107B3">
        <w:rPr>
          <w:rFonts w:ascii="Verdana" w:hAnsi="Verdana"/>
          <w:sz w:val="18"/>
        </w:rPr>
        <w:t xml:space="preserve">no later than </w:t>
      </w:r>
      <w:r>
        <w:rPr>
          <w:rFonts w:ascii="Verdana" w:hAnsi="Verdana"/>
          <w:sz w:val="18"/>
        </w:rPr>
        <w:t xml:space="preserve">21 </w:t>
      </w:r>
      <w:r w:rsidRPr="002107B3">
        <w:rPr>
          <w:rFonts w:ascii="Verdana" w:hAnsi="Verdana"/>
          <w:sz w:val="18"/>
        </w:rPr>
        <w:t xml:space="preserve">April 2016 at 12.00 </w:t>
      </w:r>
      <w:r>
        <w:rPr>
          <w:rFonts w:ascii="Verdana" w:hAnsi="Verdana"/>
          <w:sz w:val="18"/>
        </w:rPr>
        <w:t xml:space="preserve">noon </w:t>
      </w:r>
      <w:r w:rsidRPr="002107B3">
        <w:rPr>
          <w:rFonts w:ascii="Verdana" w:hAnsi="Verdana"/>
          <w:sz w:val="18"/>
        </w:rPr>
        <w:t xml:space="preserve">Danish time. The form can be sent by mail to Computershare at the address </w:t>
      </w:r>
      <w:proofErr w:type="spellStart"/>
      <w:r w:rsidRPr="002107B3">
        <w:rPr>
          <w:rFonts w:ascii="Verdana" w:hAnsi="Verdana"/>
          <w:sz w:val="18"/>
        </w:rPr>
        <w:t>Kongevejen</w:t>
      </w:r>
      <w:proofErr w:type="spellEnd"/>
      <w:r w:rsidRPr="002107B3">
        <w:rPr>
          <w:rFonts w:ascii="Verdana" w:hAnsi="Verdana"/>
          <w:sz w:val="18"/>
        </w:rPr>
        <w:t xml:space="preserve"> 418, </w:t>
      </w:r>
      <w:r>
        <w:rPr>
          <w:rFonts w:ascii="Verdana" w:hAnsi="Verdana"/>
          <w:sz w:val="18"/>
        </w:rPr>
        <w:t>DK-</w:t>
      </w:r>
      <w:r w:rsidRPr="002107B3">
        <w:rPr>
          <w:rFonts w:ascii="Verdana" w:hAnsi="Verdana"/>
          <w:sz w:val="18"/>
        </w:rPr>
        <w:t xml:space="preserve">2840 </w:t>
      </w:r>
      <w:proofErr w:type="spellStart"/>
      <w:r w:rsidRPr="002107B3">
        <w:rPr>
          <w:rFonts w:ascii="Verdana" w:hAnsi="Verdana"/>
          <w:sz w:val="18"/>
        </w:rPr>
        <w:t>Holte</w:t>
      </w:r>
      <w:proofErr w:type="spellEnd"/>
      <w:r w:rsidRPr="002107B3">
        <w:rPr>
          <w:rFonts w:ascii="Verdana" w:hAnsi="Verdana"/>
          <w:sz w:val="18"/>
        </w:rPr>
        <w:t xml:space="preserve"> or sent by fax </w:t>
      </w:r>
      <w:r>
        <w:rPr>
          <w:rFonts w:ascii="Verdana" w:hAnsi="Verdana"/>
          <w:sz w:val="18"/>
        </w:rPr>
        <w:t xml:space="preserve">+45 </w:t>
      </w:r>
      <w:r w:rsidRPr="002107B3">
        <w:rPr>
          <w:rFonts w:ascii="Verdana" w:hAnsi="Verdana"/>
          <w:sz w:val="18"/>
        </w:rPr>
        <w:t>45 46 09 98</w:t>
      </w:r>
      <w:r>
        <w:rPr>
          <w:rFonts w:ascii="Verdana" w:hAnsi="Verdana"/>
          <w:sz w:val="18"/>
        </w:rPr>
        <w:t>.</w:t>
      </w:r>
    </w:p>
    <w:p w:rsidR="002E738A" w:rsidRDefault="002E738A" w:rsidP="002E738A">
      <w:pPr>
        <w:pStyle w:val="NormalWeb"/>
        <w:spacing w:line="260" w:lineRule="atLeast"/>
        <w:rPr>
          <w:rFonts w:ascii="Verdana" w:hAnsi="Verdana"/>
          <w:sz w:val="18"/>
        </w:rPr>
      </w:pPr>
    </w:p>
    <w:p w:rsidR="002E738A" w:rsidRPr="002107B3" w:rsidRDefault="002E738A" w:rsidP="002E738A">
      <w:pPr>
        <w:pStyle w:val="NormalWeb"/>
        <w:spacing w:line="260" w:lineRule="atLeast"/>
        <w:rPr>
          <w:rFonts w:ascii="Verdana" w:hAnsi="Verdana"/>
          <w:sz w:val="18"/>
        </w:rPr>
      </w:pPr>
      <w:r w:rsidRPr="002107B3">
        <w:rPr>
          <w:rFonts w:ascii="Verdana" w:hAnsi="Verdana"/>
          <w:sz w:val="18"/>
        </w:rPr>
        <w:t xml:space="preserve">Finally, admission cards and </w:t>
      </w:r>
      <w:r>
        <w:rPr>
          <w:rFonts w:ascii="Verdana" w:hAnsi="Verdana"/>
          <w:sz w:val="18"/>
        </w:rPr>
        <w:t>ballot papers can be</w:t>
      </w:r>
      <w:r w:rsidRPr="002107B3">
        <w:rPr>
          <w:rFonts w:ascii="Verdana" w:hAnsi="Verdana"/>
          <w:sz w:val="18"/>
        </w:rPr>
        <w:t xml:space="preserve"> ordered at the company's office by providing the </w:t>
      </w:r>
      <w:r>
        <w:rPr>
          <w:rFonts w:ascii="Verdana" w:hAnsi="Verdana"/>
          <w:sz w:val="18"/>
        </w:rPr>
        <w:t xml:space="preserve">name registered in the </w:t>
      </w:r>
      <w:r w:rsidRPr="002107B3">
        <w:rPr>
          <w:rFonts w:ascii="Verdana" w:hAnsi="Verdana"/>
          <w:sz w:val="18"/>
        </w:rPr>
        <w:t xml:space="preserve">register of shareholders or against presentation of a VP account </w:t>
      </w:r>
      <w:r>
        <w:rPr>
          <w:rFonts w:ascii="Verdana" w:hAnsi="Verdana"/>
          <w:sz w:val="18"/>
        </w:rPr>
        <w:t xml:space="preserve">statement </w:t>
      </w:r>
      <w:r w:rsidRPr="002107B3">
        <w:rPr>
          <w:rFonts w:ascii="Verdana" w:hAnsi="Verdana"/>
          <w:sz w:val="18"/>
        </w:rPr>
        <w:t>or deposit slip together with the shareholder's name and address.</w:t>
      </w:r>
    </w:p>
    <w:p w:rsidR="002107B3" w:rsidRPr="00C77F78" w:rsidRDefault="002107B3" w:rsidP="00AE64C0">
      <w:pPr>
        <w:pStyle w:val="NormalWeb"/>
        <w:spacing w:line="260" w:lineRule="atLeast"/>
        <w:rPr>
          <w:rFonts w:ascii="Arial" w:hAnsi="Arial" w:cs="Arial"/>
          <w:spacing w:val="6"/>
          <w:sz w:val="18"/>
          <w:szCs w:val="18"/>
        </w:rPr>
      </w:pPr>
    </w:p>
    <w:p w:rsidR="00AE64C0" w:rsidRPr="00F43505" w:rsidRDefault="00AE64C0" w:rsidP="00AE64C0">
      <w:pPr>
        <w:pStyle w:val="Overskrift10"/>
        <w:rPr>
          <w:lang w:val="en-GB"/>
        </w:rPr>
      </w:pPr>
      <w:r w:rsidRPr="00F43505">
        <w:rPr>
          <w:lang w:val="en-GB"/>
        </w:rPr>
        <w:t>Share capital, voting rights and issuing bank</w:t>
      </w:r>
    </w:p>
    <w:p w:rsidR="00AE64C0" w:rsidRPr="00F43505" w:rsidRDefault="00AE64C0" w:rsidP="00AE64C0">
      <w:r w:rsidRPr="00F43505">
        <w:t xml:space="preserve">Under the Articles of Association, the company's share capital is DKK </w:t>
      </w:r>
      <w:r w:rsidR="00C077FC" w:rsidRPr="000151B3">
        <w:rPr>
          <w:szCs w:val="17"/>
        </w:rPr>
        <w:t>26</w:t>
      </w:r>
      <w:r w:rsidR="002E738A">
        <w:rPr>
          <w:szCs w:val="17"/>
        </w:rPr>
        <w:t>,</w:t>
      </w:r>
      <w:r w:rsidR="00C077FC" w:rsidRPr="000151B3">
        <w:rPr>
          <w:szCs w:val="17"/>
        </w:rPr>
        <w:t>783</w:t>
      </w:r>
      <w:r w:rsidR="002E738A">
        <w:rPr>
          <w:szCs w:val="17"/>
        </w:rPr>
        <w:t>,</w:t>
      </w:r>
      <w:r w:rsidR="00C077FC" w:rsidRPr="000151B3">
        <w:rPr>
          <w:szCs w:val="17"/>
        </w:rPr>
        <w:t>248</w:t>
      </w:r>
      <w:r w:rsidR="002E738A">
        <w:rPr>
          <w:szCs w:val="17"/>
        </w:rPr>
        <w:t>.</w:t>
      </w:r>
      <w:r w:rsidR="00C077FC" w:rsidRPr="000151B3">
        <w:rPr>
          <w:szCs w:val="17"/>
        </w:rPr>
        <w:t>50</w:t>
      </w:r>
      <w:r w:rsidR="00571214">
        <w:rPr>
          <w:szCs w:val="17"/>
        </w:rPr>
        <w:t xml:space="preserve"> </w:t>
      </w:r>
      <w:r w:rsidRPr="00F43505">
        <w:t xml:space="preserve">as at the date of this notice.  </w:t>
      </w:r>
    </w:p>
    <w:p w:rsidR="00AE64C0" w:rsidRPr="00F43505" w:rsidRDefault="00AE64C0" w:rsidP="00AE64C0"/>
    <w:p w:rsidR="00AE64C0" w:rsidRPr="00F43505" w:rsidRDefault="00AE64C0" w:rsidP="00AE64C0">
      <w:r w:rsidRPr="00F43505">
        <w:t>The Articles of Association provide the following voting rights in the company as at the date of this notice:</w:t>
      </w:r>
    </w:p>
    <w:p w:rsidR="00AE64C0" w:rsidRPr="00F43505" w:rsidRDefault="00AE64C0" w:rsidP="00AE64C0"/>
    <w:p w:rsidR="00AE64C0" w:rsidRPr="00F43505" w:rsidRDefault="00AE64C0" w:rsidP="00AE64C0">
      <w:r w:rsidRPr="00F43505">
        <w:t>Following registration (see Article 10.2</w:t>
      </w:r>
      <w:r w:rsidR="003030FB">
        <w:t xml:space="preserve"> of the Articles of Association</w:t>
      </w:r>
      <w:r w:rsidRPr="00F43505">
        <w:t xml:space="preserve">), each share of DKK </w:t>
      </w:r>
      <w:r w:rsidR="00C077FC">
        <w:t>0</w:t>
      </w:r>
      <w:r w:rsidRPr="00F43505">
        <w:t>.</w:t>
      </w:r>
      <w:r w:rsidR="00C077FC">
        <w:t>5</w:t>
      </w:r>
      <w:r w:rsidRPr="00F43505">
        <w:t>0 carries one vote.</w:t>
      </w:r>
    </w:p>
    <w:p w:rsidR="00AE64C0" w:rsidRPr="00806C77" w:rsidRDefault="00AE64C0" w:rsidP="00AE64C0"/>
    <w:p w:rsidR="00AE64C0" w:rsidRDefault="00AE64C0" w:rsidP="00AE64C0">
      <w:r w:rsidRPr="00F43505">
        <w:t xml:space="preserve">The company's shareholders may exercise their financial rights through Danske Bank as the issuing bank. </w:t>
      </w:r>
    </w:p>
    <w:p w:rsidR="00AE64C0" w:rsidRPr="00F43505" w:rsidRDefault="00AE64C0" w:rsidP="00AE64C0"/>
    <w:p w:rsidR="00AE64C0" w:rsidRPr="00C77F78" w:rsidRDefault="003A66C6" w:rsidP="00AE64C0">
      <w:pPr>
        <w:pStyle w:val="Overskrift10"/>
        <w:rPr>
          <w:lang w:val="en-GB"/>
        </w:rPr>
      </w:pPr>
      <w:r>
        <w:rPr>
          <w:lang w:val="en-GB"/>
        </w:rPr>
        <w:br w:type="page"/>
      </w:r>
      <w:r w:rsidR="00AE64C0" w:rsidRPr="00C77F78">
        <w:rPr>
          <w:lang w:val="en-GB"/>
        </w:rPr>
        <w:lastRenderedPageBreak/>
        <w:t>Agenda, etc.</w:t>
      </w:r>
    </w:p>
    <w:p w:rsidR="00AE64C0" w:rsidRPr="00F43505" w:rsidRDefault="00AE64C0" w:rsidP="00AE64C0">
      <w:pPr>
        <w:ind w:right="-185"/>
      </w:pPr>
      <w:r w:rsidRPr="00F43505">
        <w:t xml:space="preserve">No later than three weeks before the date of the general meeting, the following information will be available to the shareholders on the company's website </w:t>
      </w:r>
      <w:hyperlink r:id="rId9" w:history="1">
        <w:r w:rsidRPr="00F43505">
          <w:rPr>
            <w:rStyle w:val="Hyperlink"/>
          </w:rPr>
          <w:t>www.dlh.com</w:t>
        </w:r>
      </w:hyperlink>
      <w:r w:rsidRPr="00F43505">
        <w:t>:</w:t>
      </w:r>
    </w:p>
    <w:p w:rsidR="00AE64C0" w:rsidRPr="00F43505" w:rsidRDefault="00AE64C0" w:rsidP="00AE64C0">
      <w:pPr>
        <w:ind w:right="-185"/>
      </w:pPr>
    </w:p>
    <w:p w:rsidR="00AE64C0" w:rsidRPr="00F43505" w:rsidRDefault="00AE64C0" w:rsidP="00AE64C0">
      <w:pPr>
        <w:pStyle w:val="Normalindrykning"/>
        <w:numPr>
          <w:ilvl w:val="0"/>
          <w:numId w:val="28"/>
        </w:numPr>
        <w:spacing w:line="260" w:lineRule="atLeast"/>
      </w:pPr>
      <w:r w:rsidRPr="00F43505">
        <w:t>The notice convening the general meeting</w:t>
      </w:r>
    </w:p>
    <w:p w:rsidR="00AE64C0" w:rsidRPr="00F43505" w:rsidRDefault="00AE64C0" w:rsidP="00AE64C0">
      <w:pPr>
        <w:pStyle w:val="Normalindrykning"/>
        <w:numPr>
          <w:ilvl w:val="0"/>
          <w:numId w:val="28"/>
        </w:numPr>
        <w:spacing w:line="260" w:lineRule="atLeast"/>
      </w:pPr>
      <w:r w:rsidRPr="00F43505">
        <w:t>The total number of shares and voting rights as at the date of the notice</w:t>
      </w:r>
    </w:p>
    <w:p w:rsidR="00AE64C0" w:rsidRPr="00F43505" w:rsidRDefault="00AE64C0" w:rsidP="00AE64C0">
      <w:pPr>
        <w:pStyle w:val="Normalindrykning"/>
        <w:numPr>
          <w:ilvl w:val="0"/>
          <w:numId w:val="28"/>
        </w:numPr>
        <w:spacing w:line="260" w:lineRule="atLeast"/>
      </w:pPr>
      <w:r w:rsidRPr="00F43505">
        <w:t>The agenda and the full text of all proposals</w:t>
      </w:r>
    </w:p>
    <w:p w:rsidR="00AE64C0" w:rsidRPr="00F43505" w:rsidRDefault="00AE64C0" w:rsidP="00AE64C0">
      <w:pPr>
        <w:pStyle w:val="Normalindrykning"/>
        <w:numPr>
          <w:ilvl w:val="0"/>
          <w:numId w:val="28"/>
        </w:numPr>
        <w:spacing w:line="260" w:lineRule="atLeast"/>
      </w:pPr>
      <w:r w:rsidRPr="00F43505">
        <w:t>A form for ordering admission cards, granting proxies, or casting postal votes</w:t>
      </w:r>
    </w:p>
    <w:p w:rsidR="00AE64C0" w:rsidRPr="00F43505" w:rsidRDefault="00AE64C0" w:rsidP="00AE64C0">
      <w:pPr>
        <w:pStyle w:val="Normalindrykning"/>
        <w:numPr>
          <w:ilvl w:val="0"/>
          <w:numId w:val="28"/>
        </w:numPr>
        <w:spacing w:line="260" w:lineRule="atLeast"/>
      </w:pPr>
      <w:r w:rsidRPr="00F43505">
        <w:t>The 201</w:t>
      </w:r>
      <w:r w:rsidR="00D87762">
        <w:t>5</w:t>
      </w:r>
      <w:r w:rsidRPr="00F43505">
        <w:t xml:space="preserve"> annual report</w:t>
      </w:r>
    </w:p>
    <w:p w:rsidR="00AE64C0" w:rsidRPr="00F43505" w:rsidRDefault="00AE64C0" w:rsidP="00AE64C0">
      <w:pPr>
        <w:pStyle w:val="Normalindrykning"/>
        <w:numPr>
          <w:ilvl w:val="0"/>
          <w:numId w:val="28"/>
        </w:numPr>
        <w:spacing w:line="260" w:lineRule="atLeast"/>
      </w:pPr>
      <w:r w:rsidRPr="00F43505">
        <w:t xml:space="preserve">Background information about the </w:t>
      </w:r>
      <w:r w:rsidR="009E2509">
        <w:t>Board of Directors</w:t>
      </w:r>
      <w:r w:rsidRPr="00F43505">
        <w:t xml:space="preserve"> and the auditor, see agenda items </w:t>
      </w:r>
      <w:r w:rsidR="00D87762">
        <w:t>4</w:t>
      </w:r>
      <w:r w:rsidRPr="00F43505">
        <w:t xml:space="preserve"> and </w:t>
      </w:r>
      <w:r w:rsidR="00D87762">
        <w:t>5</w:t>
      </w:r>
    </w:p>
    <w:p w:rsidR="00AE64C0" w:rsidRPr="00F43505" w:rsidRDefault="00AE64C0" w:rsidP="00AE64C0">
      <w:pPr>
        <w:pStyle w:val="Normalindrykning"/>
        <w:ind w:left="0"/>
      </w:pPr>
    </w:p>
    <w:p w:rsidR="00AE64C0" w:rsidRPr="00F43505" w:rsidRDefault="00AE64C0" w:rsidP="00AE64C0">
      <w:pPr>
        <w:pStyle w:val="Overskrift1"/>
      </w:pPr>
      <w:r w:rsidRPr="00F43505">
        <w:t>Right to ask questions</w:t>
      </w:r>
    </w:p>
    <w:p w:rsidR="00AE64C0" w:rsidRPr="00F43505" w:rsidRDefault="00AE64C0" w:rsidP="00AE64C0">
      <w:pPr>
        <w:ind w:right="-185"/>
      </w:pPr>
      <w:r w:rsidRPr="00F43505">
        <w:t>Prior to the general meeting, shareholders may submit written questions to the company's management about matters affecting the assessment of the 201</w:t>
      </w:r>
      <w:r w:rsidR="00D87762">
        <w:t>5</w:t>
      </w:r>
      <w:r w:rsidRPr="00F43505">
        <w:t xml:space="preserve"> annual report, the company's position in general, or other matters to be decided at the general meeting. The shareholders' questions may also concern the company's relations to other DLH group companies. Shareholders who wish to exercise this right may send their questions by post to </w:t>
      </w:r>
      <w:r w:rsidRPr="001B4625">
        <w:t xml:space="preserve">Dalhoff Larsen &amp; </w:t>
      </w:r>
      <w:proofErr w:type="spellStart"/>
      <w:r w:rsidRPr="001B4625">
        <w:t>Horneman</w:t>
      </w:r>
      <w:proofErr w:type="spellEnd"/>
      <w:r w:rsidRPr="001B4625">
        <w:t xml:space="preserve"> A/S, </w:t>
      </w:r>
      <w:proofErr w:type="spellStart"/>
      <w:r w:rsidR="00C656F4" w:rsidRPr="001B4625">
        <w:t>Herlev</w:t>
      </w:r>
      <w:proofErr w:type="spellEnd"/>
      <w:r w:rsidR="00C656F4" w:rsidRPr="001B4625">
        <w:t xml:space="preserve"> </w:t>
      </w:r>
      <w:proofErr w:type="spellStart"/>
      <w:r w:rsidR="00C656F4" w:rsidRPr="001B4625">
        <w:t>Hovedgade</w:t>
      </w:r>
      <w:proofErr w:type="spellEnd"/>
      <w:r w:rsidR="00C656F4" w:rsidRPr="001B4625">
        <w:t xml:space="preserve"> 195</w:t>
      </w:r>
      <w:r w:rsidRPr="001B4625">
        <w:t>, DK-2</w:t>
      </w:r>
      <w:r w:rsidR="00C656F4" w:rsidRPr="001B4625">
        <w:t>73</w:t>
      </w:r>
      <w:r w:rsidRPr="001B4625">
        <w:t xml:space="preserve">0 </w:t>
      </w:r>
      <w:proofErr w:type="spellStart"/>
      <w:r w:rsidR="00C656F4" w:rsidRPr="001B4625">
        <w:t>Herlev</w:t>
      </w:r>
      <w:proofErr w:type="spellEnd"/>
      <w:r w:rsidRPr="00F43505">
        <w:t xml:space="preserve">. The questions may be answered in writing, for instance by making the answers available on the company's website: </w:t>
      </w:r>
      <w:hyperlink r:id="rId10" w:history="1">
        <w:r w:rsidRPr="00F43505">
          <w:rPr>
            <w:rStyle w:val="Hyperlink"/>
          </w:rPr>
          <w:t>www.dlh.com</w:t>
        </w:r>
      </w:hyperlink>
      <w:r w:rsidRPr="00F43505">
        <w:t>. The answering of a question may be omitted if the shareholder who has asked the question is not represented at the general meeting. At the general meeting, shareholders may also ask oral questions about these matters to the company's management and oral questions about the annual report to the company's auditor elected by the general meeting.</w:t>
      </w:r>
    </w:p>
    <w:p w:rsidR="00AE64C0" w:rsidRPr="00F43505" w:rsidRDefault="00AE64C0" w:rsidP="00AE64C0">
      <w:pPr>
        <w:ind w:right="-185"/>
      </w:pPr>
    </w:p>
    <w:p w:rsidR="00AE64C0" w:rsidRPr="00F43505" w:rsidRDefault="00AE64C0" w:rsidP="00AE64C0">
      <w:pPr>
        <w:ind w:right="-185"/>
      </w:pPr>
    </w:p>
    <w:p w:rsidR="00AE64C0" w:rsidRPr="00F43505" w:rsidRDefault="00AE64C0" w:rsidP="00AE64C0">
      <w:pPr>
        <w:jc w:val="center"/>
      </w:pPr>
      <w:r w:rsidRPr="00F43505">
        <w:t xml:space="preserve">Copenhagen, </w:t>
      </w:r>
      <w:r w:rsidR="00F90709">
        <w:t>2</w:t>
      </w:r>
      <w:r w:rsidR="00FB2308">
        <w:t>9</w:t>
      </w:r>
      <w:r w:rsidR="00F90709">
        <w:t xml:space="preserve"> March</w:t>
      </w:r>
      <w:r w:rsidRPr="00F43505">
        <w:t xml:space="preserve"> 201</w:t>
      </w:r>
      <w:r w:rsidR="00D87762">
        <w:t>6</w:t>
      </w:r>
    </w:p>
    <w:p w:rsidR="00AE64C0" w:rsidRPr="00F43505" w:rsidRDefault="00AE64C0" w:rsidP="00AE64C0">
      <w:pPr>
        <w:jc w:val="center"/>
      </w:pPr>
      <w:r w:rsidRPr="00F43505">
        <w:t xml:space="preserve">Dalhoff Larsen &amp; </w:t>
      </w:r>
      <w:proofErr w:type="spellStart"/>
      <w:r w:rsidRPr="00F43505">
        <w:t>Horneman</w:t>
      </w:r>
      <w:proofErr w:type="spellEnd"/>
      <w:r w:rsidRPr="00F43505">
        <w:t xml:space="preserve"> A/S</w:t>
      </w:r>
    </w:p>
    <w:p w:rsidR="00AE64C0" w:rsidRPr="00F43505" w:rsidRDefault="00AE64C0" w:rsidP="00AE64C0">
      <w:pPr>
        <w:jc w:val="center"/>
      </w:pPr>
    </w:p>
    <w:p w:rsidR="00AE64C0" w:rsidRPr="00F43505" w:rsidRDefault="00AE64C0" w:rsidP="00AE64C0">
      <w:pPr>
        <w:jc w:val="center"/>
      </w:pPr>
    </w:p>
    <w:p w:rsidR="00AE64C0" w:rsidRPr="00F43505" w:rsidRDefault="00AE64C0" w:rsidP="00AE64C0">
      <w:pPr>
        <w:jc w:val="center"/>
        <w:rPr>
          <w:b/>
        </w:rPr>
      </w:pPr>
      <w:r w:rsidRPr="00F43505">
        <w:t xml:space="preserve">The </w:t>
      </w:r>
      <w:r w:rsidR="009E2509">
        <w:t>Board of Directors</w:t>
      </w:r>
    </w:p>
    <w:p w:rsidR="006366F9" w:rsidRPr="00F43505" w:rsidRDefault="006366F9" w:rsidP="00FA7ADE">
      <w:pPr>
        <w:spacing w:line="360" w:lineRule="auto"/>
        <w:jc w:val="center"/>
        <w:rPr>
          <w:b/>
        </w:rPr>
      </w:pPr>
      <w:bookmarkStart w:id="8" w:name="_DV_M106"/>
      <w:bookmarkStart w:id="9" w:name="_DV_M107"/>
      <w:bookmarkStart w:id="10" w:name="_DV_M108"/>
      <w:bookmarkStart w:id="11" w:name="_DV_M109"/>
      <w:bookmarkStart w:id="12" w:name="_DV_M110"/>
      <w:bookmarkStart w:id="13" w:name="_DV_M112"/>
      <w:bookmarkEnd w:id="8"/>
      <w:bookmarkEnd w:id="9"/>
      <w:bookmarkEnd w:id="10"/>
      <w:bookmarkEnd w:id="11"/>
      <w:bookmarkEnd w:id="12"/>
      <w:bookmarkEnd w:id="13"/>
    </w:p>
    <w:p w:rsidR="00307AAC" w:rsidRDefault="00307AAC" w:rsidP="00FA7ADE">
      <w:pPr>
        <w:spacing w:line="360" w:lineRule="auto"/>
      </w:pPr>
    </w:p>
    <w:p w:rsidR="003030FB" w:rsidRDefault="003030FB" w:rsidP="00FA7ADE">
      <w:pPr>
        <w:spacing w:line="360" w:lineRule="auto"/>
      </w:pPr>
    </w:p>
    <w:p w:rsidR="003030FB" w:rsidRDefault="003030FB" w:rsidP="00FA7ADE">
      <w:pPr>
        <w:spacing w:line="360" w:lineRule="auto"/>
      </w:pPr>
    </w:p>
    <w:p w:rsidR="003030FB" w:rsidRDefault="003030FB" w:rsidP="00FA7ADE">
      <w:pPr>
        <w:spacing w:line="360" w:lineRule="auto"/>
      </w:pPr>
    </w:p>
    <w:p w:rsidR="003030FB" w:rsidRDefault="003030FB" w:rsidP="00FA7ADE">
      <w:pPr>
        <w:spacing w:line="360" w:lineRule="auto"/>
      </w:pPr>
    </w:p>
    <w:p w:rsidR="003030FB" w:rsidRDefault="003030FB" w:rsidP="00FA7ADE">
      <w:pPr>
        <w:spacing w:line="360" w:lineRule="auto"/>
      </w:pPr>
    </w:p>
    <w:p w:rsidR="003F31E2" w:rsidRPr="00F43505" w:rsidRDefault="004D71CB" w:rsidP="00FA7ADE">
      <w:pPr>
        <w:autoSpaceDE w:val="0"/>
        <w:autoSpaceDN w:val="0"/>
        <w:adjustRightInd w:val="0"/>
        <w:spacing w:line="360" w:lineRule="auto"/>
        <w:rPr>
          <w:b/>
          <w:szCs w:val="18"/>
        </w:rPr>
      </w:pPr>
      <w:r w:rsidRPr="00F43505">
        <w:rPr>
          <w:b/>
          <w:szCs w:val="18"/>
        </w:rPr>
        <w:t>Contact</w:t>
      </w:r>
    </w:p>
    <w:p w:rsidR="003F31E2" w:rsidRPr="00F82326" w:rsidRDefault="00116F43" w:rsidP="00FA7ADE">
      <w:pPr>
        <w:spacing w:line="360" w:lineRule="auto"/>
      </w:pPr>
      <w:bookmarkStart w:id="14" w:name="_GoBack"/>
      <w:r w:rsidRPr="00F82326">
        <w:t>Inquiries concerning this announcement can be made on telephone no. +45 41 95 38 29.</w:t>
      </w:r>
    </w:p>
    <w:bookmarkEnd w:id="14"/>
    <w:p w:rsidR="00211B69" w:rsidRPr="00F43505" w:rsidRDefault="00211B69" w:rsidP="00FA7ADE">
      <w:pPr>
        <w:autoSpaceDE w:val="0"/>
        <w:autoSpaceDN w:val="0"/>
        <w:adjustRightInd w:val="0"/>
        <w:spacing w:line="360" w:lineRule="auto"/>
        <w:rPr>
          <w:szCs w:val="18"/>
        </w:rPr>
      </w:pPr>
    </w:p>
    <w:p w:rsidR="00704E1E" w:rsidRPr="00F43505" w:rsidRDefault="00704E1E">
      <w:pPr>
        <w:autoSpaceDE w:val="0"/>
        <w:autoSpaceDN w:val="0"/>
        <w:adjustRightInd w:val="0"/>
        <w:spacing w:line="360" w:lineRule="auto"/>
        <w:rPr>
          <w:szCs w:val="18"/>
        </w:rPr>
      </w:pPr>
    </w:p>
    <w:sectPr w:rsidR="00704E1E" w:rsidRPr="00F43505" w:rsidSect="00C4669F">
      <w:headerReference w:type="even" r:id="rId11"/>
      <w:headerReference w:type="default" r:id="rId12"/>
      <w:footerReference w:type="even" r:id="rId13"/>
      <w:footerReference w:type="default" r:id="rId14"/>
      <w:headerReference w:type="first" r:id="rId15"/>
      <w:footerReference w:type="first" r:id="rId16"/>
      <w:pgSz w:w="11906" w:h="16838" w:code="9"/>
      <w:pgMar w:top="1418" w:right="1588" w:bottom="2127" w:left="1588"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9A" w:rsidRDefault="000F089A">
      <w:r>
        <w:separator/>
      </w:r>
    </w:p>
  </w:endnote>
  <w:endnote w:type="continuationSeparator" w:id="0">
    <w:p w:rsidR="000F089A" w:rsidRDefault="000F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traliser Sans">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A" w:rsidRDefault="000F08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A" w:rsidRDefault="000F089A" w:rsidP="00FA7ADE">
    <w:pPr>
      <w:pStyle w:val="Sidefod"/>
      <w:jc w:val="right"/>
    </w:pPr>
    <w:r>
      <w:fldChar w:fldCharType="begin"/>
    </w:r>
    <w:r>
      <w:instrText>PAGE   \* MERGEFORMAT</w:instrText>
    </w:r>
    <w:r>
      <w:fldChar w:fldCharType="separate"/>
    </w:r>
    <w:r w:rsidR="00F82326" w:rsidRPr="00F82326">
      <w:rPr>
        <w:lang w:val="da-DK"/>
      </w:rPr>
      <w:t>5</w:t>
    </w:r>
    <w:r>
      <w:fldChar w:fldCharType="end"/>
    </w:r>
  </w:p>
  <w:p w:rsidR="000F089A" w:rsidRPr="00AE70E5" w:rsidRDefault="000F089A" w:rsidP="000A3A25">
    <w:pPr>
      <w:pStyle w:val="Sidefod"/>
      <w:spacing w:after="108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A" w:rsidRPr="001B64B4" w:rsidRDefault="000F089A" w:rsidP="00E17CE4">
    <w:pPr>
      <w:pStyle w:val="Sidefod"/>
      <w:spacing w:line="240" w:lineRule="auto"/>
      <w:rPr>
        <w:sz w:val="2"/>
        <w:szCs w:val="2"/>
      </w:rPr>
    </w:pPr>
    <w:r>
      <w:rPr>
        <w:lang w:val="da-DK"/>
      </w:rPr>
      <w:drawing>
        <wp:anchor distT="0" distB="0" distL="114300" distR="114300" simplePos="0" relativeHeight="251656704" behindDoc="1" locked="1" layoutInCell="1" allowOverlap="1">
          <wp:simplePos x="0" y="0"/>
          <wp:positionH relativeFrom="page">
            <wp:posOffset>-431800</wp:posOffset>
          </wp:positionH>
          <wp:positionV relativeFrom="page">
            <wp:posOffset>9667240</wp:posOffset>
          </wp:positionV>
          <wp:extent cx="1159510" cy="737870"/>
          <wp:effectExtent l="0" t="0" r="2540" b="5080"/>
          <wp:wrapNone/>
          <wp:docPr id="4"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6578" w:tblpY="14970"/>
      <w:tblOverlap w:val="never"/>
      <w:tblW w:w="5013" w:type="dxa"/>
      <w:tblLayout w:type="fixed"/>
      <w:tblCellMar>
        <w:left w:w="0" w:type="dxa"/>
        <w:right w:w="0" w:type="dxa"/>
      </w:tblCellMar>
      <w:tblLook w:val="04A0" w:firstRow="1" w:lastRow="0" w:firstColumn="1" w:lastColumn="0" w:noHBand="0" w:noVBand="1"/>
    </w:tblPr>
    <w:tblGrid>
      <w:gridCol w:w="2142"/>
      <w:gridCol w:w="2871"/>
    </w:tblGrid>
    <w:tr w:rsidR="000F089A" w:rsidRPr="00EA286D" w:rsidTr="00390BA8">
      <w:trPr>
        <w:trHeight w:hRule="exact" w:val="1474"/>
      </w:trPr>
      <w:tc>
        <w:tcPr>
          <w:tcW w:w="2142" w:type="dxa"/>
          <w:shd w:val="clear" w:color="auto" w:fill="auto"/>
          <w:tcMar>
            <w:right w:w="454" w:type="dxa"/>
          </w:tcMar>
        </w:tcPr>
        <w:p w:rsidR="000F089A" w:rsidRPr="00F43505" w:rsidRDefault="000F089A" w:rsidP="00390BA8">
          <w:pPr>
            <w:pStyle w:val="Sidefod"/>
            <w:rPr>
              <w:lang w:val="en-US"/>
            </w:rPr>
          </w:pPr>
          <w:bookmarkStart w:id="22" w:name="trlLogoFooterText"/>
          <w:bookmarkStart w:id="23" w:name="FooterTable"/>
          <w:r w:rsidRPr="00390BA8">
            <w:rPr>
              <w:lang w:val="en-US"/>
            </w:rPr>
            <w:t>We are the committed supplier of responsible timber.</w:t>
          </w:r>
          <w:bookmarkEnd w:id="22"/>
        </w:p>
      </w:tc>
      <w:tc>
        <w:tcPr>
          <w:tcW w:w="2871" w:type="dxa"/>
          <w:shd w:val="clear" w:color="auto" w:fill="auto"/>
        </w:tcPr>
        <w:p w:rsidR="000F089A" w:rsidRPr="00390BA8" w:rsidRDefault="000F089A" w:rsidP="00390BA8">
          <w:pPr>
            <w:rPr>
              <w:lang w:val="en-US"/>
            </w:rPr>
          </w:pPr>
          <w:bookmarkStart w:id="24" w:name="EnvironmentLogo"/>
          <w:bookmarkEnd w:id="24"/>
          <w:r w:rsidRPr="009B2BAB">
            <w:rPr>
              <w:noProof/>
              <w:lang w:val="da-DK"/>
            </w:rPr>
            <w:drawing>
              <wp:inline distT="0" distB="0" distL="0" distR="0">
                <wp:extent cx="1343025" cy="90487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p>
      </w:tc>
    </w:tr>
    <w:bookmarkEnd w:id="23"/>
  </w:tbl>
  <w:p w:rsidR="000F089A" w:rsidRPr="00EA286D" w:rsidRDefault="000F089A" w:rsidP="00E17CE4">
    <w:pPr>
      <w:pStyle w:val="Sidefod"/>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9A" w:rsidRDefault="000F089A">
      <w:r>
        <w:separator/>
      </w:r>
    </w:p>
  </w:footnote>
  <w:footnote w:type="continuationSeparator" w:id="0">
    <w:p w:rsidR="000F089A" w:rsidRDefault="000F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A" w:rsidRDefault="000F089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0F089A" w:rsidTr="00652653">
      <w:trPr>
        <w:trHeight w:hRule="exact" w:val="1191"/>
      </w:trPr>
      <w:tc>
        <w:tcPr>
          <w:tcW w:w="2551" w:type="dxa"/>
        </w:tcPr>
        <w:p w:rsidR="000F089A" w:rsidRPr="00EA286D" w:rsidRDefault="000F089A" w:rsidP="00652653">
          <w:pPr>
            <w:pStyle w:val="Sendercompanyname"/>
            <w:framePr w:hSpace="0" w:wrap="auto" w:vAnchor="margin" w:hAnchor="text" w:xAlign="left" w:yAlign="inline"/>
            <w:ind w:left="-28"/>
            <w:suppressOverlap w:val="0"/>
            <w:rPr>
              <w:lang w:val="en-US"/>
            </w:rPr>
          </w:pPr>
          <w:r w:rsidRPr="009B2BAB">
            <w:rPr>
              <w:lang w:val="da-DK" w:eastAsia="da-DK"/>
            </w:rPr>
            <w:drawing>
              <wp:inline distT="0" distB="0" distL="0" distR="0">
                <wp:extent cx="1257300" cy="581025"/>
                <wp:effectExtent l="0" t="0" r="0" b="9525"/>
                <wp:docPr id="1"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pic:cNvPicPr>
                          <a:picLocks noChangeAspect="1" noChangeArrowheads="1"/>
                        </pic:cNvPicPr>
                      </pic:nvPicPr>
                      <pic:blipFill>
                        <a:blip r:embed="rId1">
                          <a:extLst>
                            <a:ext uri="{28A0092B-C50C-407E-A947-70E740481C1C}">
                              <a14:useLocalDpi xmlns:a14="http://schemas.microsoft.com/office/drawing/2010/main" val="0"/>
                            </a:ext>
                          </a:extLst>
                        </a:blip>
                        <a:srcRect b="19048"/>
                        <a:stretch>
                          <a:fillRect/>
                        </a:stretch>
                      </pic:blipFill>
                      <pic:spPr bwMode="auto">
                        <a:xfrm>
                          <a:off x="0" y="0"/>
                          <a:ext cx="1257300" cy="581025"/>
                        </a:xfrm>
                        <a:prstGeom prst="rect">
                          <a:avLst/>
                        </a:prstGeom>
                        <a:noFill/>
                        <a:ln>
                          <a:noFill/>
                        </a:ln>
                      </pic:spPr>
                    </pic:pic>
                  </a:graphicData>
                </a:graphic>
              </wp:inline>
            </w:drawing>
          </w:r>
        </w:p>
      </w:tc>
    </w:tr>
  </w:tbl>
  <w:p w:rsidR="000F089A" w:rsidRDefault="000F089A" w:rsidP="00407C52">
    <w:pPr>
      <w:pStyle w:val="Sidehoved"/>
      <w:spacing w:after="1640"/>
    </w:pPr>
    <w:r>
      <w:rPr>
        <w:noProof/>
        <w:lang w:val="da-DK"/>
      </w:rPr>
      <w:drawing>
        <wp:anchor distT="0" distB="0" distL="114300" distR="114300" simplePos="0" relativeHeight="251658752" behindDoc="1" locked="0" layoutInCell="1" allowOverlap="1">
          <wp:simplePos x="0" y="0"/>
          <wp:positionH relativeFrom="page">
            <wp:posOffset>5652770</wp:posOffset>
          </wp:positionH>
          <wp:positionV relativeFrom="page">
            <wp:posOffset>648335</wp:posOffset>
          </wp:positionV>
          <wp:extent cx="1256665" cy="586740"/>
          <wp:effectExtent l="0" t="0" r="635" b="3810"/>
          <wp:wrapNone/>
          <wp:docPr id="6" name="USLogo2"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ogo2" descr="greeen_rgb" hidden="1"/>
                  <pic:cNvPicPr>
                    <a:picLocks noChangeAspect="1" noChangeArrowheads="1"/>
                  </pic:cNvPicPr>
                </pic:nvPicPr>
                <pic:blipFill>
                  <a:blip r:embed="rId1">
                    <a:extLst>
                      <a:ext uri="{28A0092B-C50C-407E-A947-70E740481C1C}">
                        <a14:useLocalDpi xmlns:a14="http://schemas.microsoft.com/office/drawing/2010/main" val="0"/>
                      </a:ext>
                    </a:extLst>
                  </a:blip>
                  <a:srcRect b="19048"/>
                  <a:stretch>
                    <a:fillRect/>
                  </a:stretch>
                </pic:blipFill>
                <pic:spPr bwMode="auto">
                  <a:xfrm>
                    <a:off x="0" y="0"/>
                    <a:ext cx="1256665"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0F089A" w:rsidTr="005461E6">
      <w:trPr>
        <w:trHeight w:hRule="exact" w:val="1219"/>
      </w:trPr>
      <w:tc>
        <w:tcPr>
          <w:tcW w:w="2551" w:type="dxa"/>
        </w:tcPr>
        <w:p w:rsidR="000F089A" w:rsidRPr="00EA286D" w:rsidRDefault="000F089A" w:rsidP="005461E6">
          <w:pPr>
            <w:pStyle w:val="Sendercompanyname"/>
            <w:framePr w:hSpace="0" w:wrap="auto" w:vAnchor="margin" w:hAnchor="text" w:xAlign="left" w:yAlign="inline"/>
            <w:ind w:left="-28"/>
            <w:suppressOverlap w:val="0"/>
            <w:rPr>
              <w:lang w:val="en-US"/>
            </w:rPr>
          </w:pPr>
          <w:r w:rsidRPr="009B2BAB">
            <w:rPr>
              <w:lang w:val="da-DK" w:eastAsia="da-DK"/>
            </w:rPr>
            <w:drawing>
              <wp:inline distT="0" distB="0" distL="0" distR="0">
                <wp:extent cx="1257300" cy="581025"/>
                <wp:effectExtent l="0" t="0" r="0" b="9525"/>
                <wp:docPr id="2"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pic:cNvPicPr>
                          <a:picLocks noChangeAspect="1" noChangeArrowheads="1"/>
                        </pic:cNvPicPr>
                      </pic:nvPicPr>
                      <pic:blipFill>
                        <a:blip r:embed="rId1">
                          <a:extLst>
                            <a:ext uri="{28A0092B-C50C-407E-A947-70E740481C1C}">
                              <a14:useLocalDpi xmlns:a14="http://schemas.microsoft.com/office/drawing/2010/main" val="0"/>
                            </a:ext>
                          </a:extLst>
                        </a:blip>
                        <a:srcRect b="19048"/>
                        <a:stretch>
                          <a:fillRect/>
                        </a:stretch>
                      </pic:blipFill>
                      <pic:spPr bwMode="auto">
                        <a:xfrm>
                          <a:off x="0" y="0"/>
                          <a:ext cx="1257300" cy="581025"/>
                        </a:xfrm>
                        <a:prstGeom prst="rect">
                          <a:avLst/>
                        </a:prstGeom>
                        <a:noFill/>
                        <a:ln>
                          <a:noFill/>
                        </a:ln>
                      </pic:spPr>
                    </pic:pic>
                  </a:graphicData>
                </a:graphic>
              </wp:inline>
            </w:drawing>
          </w:r>
        </w:p>
      </w:tc>
    </w:tr>
    <w:tr w:rsidR="000F089A" w:rsidTr="005461E6">
      <w:tc>
        <w:tcPr>
          <w:tcW w:w="2551" w:type="dxa"/>
        </w:tcPr>
        <w:p w:rsidR="000F089A" w:rsidRPr="00C77F78" w:rsidRDefault="000F089A" w:rsidP="005461E6">
          <w:pPr>
            <w:pStyle w:val="Sendercompanyname"/>
            <w:framePr w:hSpace="0" w:wrap="auto" w:vAnchor="margin" w:hAnchor="text" w:xAlign="left" w:yAlign="inline"/>
            <w:ind w:left="6"/>
            <w:suppressOverlap w:val="0"/>
            <w:rPr>
              <w:lang w:val="da-DK"/>
            </w:rPr>
          </w:pPr>
          <w:bookmarkStart w:id="15" w:name="Add_Companyname"/>
          <w:bookmarkStart w:id="16" w:name="SenderAddressTable"/>
          <w:r w:rsidRPr="00C77F78">
            <w:rPr>
              <w:lang w:val="da-DK"/>
            </w:rPr>
            <w:t>Dalhoff Larsen &amp; Horneman A/S</w:t>
          </w:r>
          <w:bookmarkEnd w:id="15"/>
        </w:p>
        <w:p w:rsidR="000F089A" w:rsidRPr="00C77F78" w:rsidRDefault="000F089A" w:rsidP="007646AA">
          <w:pPr>
            <w:pStyle w:val="Address"/>
            <w:ind w:left="6"/>
            <w:rPr>
              <w:lang w:val="da-DK"/>
            </w:rPr>
          </w:pPr>
          <w:bookmarkStart w:id="17" w:name="Add_Zipcode"/>
          <w:r>
            <w:rPr>
              <w:lang w:val="da-DK"/>
            </w:rPr>
            <w:t>Herlev Hovedgade 195</w:t>
          </w:r>
        </w:p>
        <w:p w:rsidR="000F089A" w:rsidRDefault="000F089A" w:rsidP="007646AA">
          <w:pPr>
            <w:pStyle w:val="Address"/>
            <w:ind w:left="6"/>
            <w:rPr>
              <w:lang w:val="da-DK"/>
            </w:rPr>
          </w:pPr>
          <w:r w:rsidRPr="00C77F78">
            <w:rPr>
              <w:lang w:val="da-DK"/>
            </w:rPr>
            <w:t>2</w:t>
          </w:r>
          <w:r>
            <w:rPr>
              <w:lang w:val="da-DK"/>
            </w:rPr>
            <w:t>73</w:t>
          </w:r>
          <w:r w:rsidRPr="00C77F78">
            <w:rPr>
              <w:lang w:val="da-DK"/>
            </w:rPr>
            <w:t xml:space="preserve">0 </w:t>
          </w:r>
          <w:bookmarkEnd w:id="17"/>
          <w:r>
            <w:rPr>
              <w:lang w:val="da-DK"/>
            </w:rPr>
            <w:t>Herlev</w:t>
          </w:r>
        </w:p>
        <w:p w:rsidR="000F089A" w:rsidRPr="00C77F78" w:rsidRDefault="000F089A" w:rsidP="007646AA">
          <w:pPr>
            <w:pStyle w:val="Address"/>
            <w:ind w:left="6"/>
            <w:rPr>
              <w:lang w:val="da-DK"/>
            </w:rPr>
          </w:pPr>
          <w:r>
            <w:rPr>
              <w:lang w:val="da-DK"/>
            </w:rPr>
            <w:t>Denmark</w:t>
          </w:r>
        </w:p>
        <w:tbl>
          <w:tblPr>
            <w:tblW w:w="2268" w:type="dxa"/>
            <w:tblLayout w:type="fixed"/>
            <w:tblCellMar>
              <w:left w:w="0" w:type="dxa"/>
              <w:right w:w="0" w:type="dxa"/>
            </w:tblCellMar>
            <w:tblLook w:val="01E0" w:firstRow="1" w:lastRow="1" w:firstColumn="1" w:lastColumn="1" w:noHBand="0" w:noVBand="0"/>
          </w:tblPr>
          <w:tblGrid>
            <w:gridCol w:w="2268"/>
          </w:tblGrid>
          <w:tr w:rsidR="000F089A" w:rsidRPr="000F089A" w:rsidTr="00052CF6">
            <w:tc>
              <w:tcPr>
                <w:tcW w:w="2674" w:type="dxa"/>
              </w:tcPr>
              <w:p w:rsidR="000F089A" w:rsidRPr="009B3795" w:rsidRDefault="000F089A" w:rsidP="00116F43">
                <w:pPr>
                  <w:pStyle w:val="Address"/>
                  <w:framePr w:hSpace="142" w:wrap="around" w:vAnchor="page" w:hAnchor="page" w:x="8903" w:y="1022"/>
                  <w:tabs>
                    <w:tab w:val="left" w:pos="350"/>
                    <w:tab w:val="left" w:pos="448"/>
                    <w:tab w:val="left" w:pos="770"/>
                    <w:tab w:val="left" w:pos="993"/>
                  </w:tabs>
                  <w:suppressOverlap/>
                  <w:rPr>
                    <w:lang w:val="de-DE"/>
                  </w:rPr>
                </w:pPr>
                <w:r w:rsidRPr="009B3795">
                  <w:rPr>
                    <w:lang w:val="de-DE"/>
                  </w:rPr>
                  <w:t xml:space="preserve">TEL </w:t>
                </w:r>
                <w:r w:rsidRPr="009B3795">
                  <w:rPr>
                    <w:lang w:val="de-DE"/>
                  </w:rPr>
                  <w:tab/>
                </w:r>
                <w:bookmarkStart w:id="18" w:name="Add_Phone"/>
                <w:r>
                  <w:rPr>
                    <w:lang w:val="de-DE"/>
                  </w:rPr>
                  <w:t xml:space="preserve">+45 </w:t>
                </w:r>
                <w:r w:rsidRPr="009B3795">
                  <w:rPr>
                    <w:lang w:val="de-DE"/>
                  </w:rPr>
                  <w:t>4350 0100</w:t>
                </w:r>
                <w:bookmarkEnd w:id="18"/>
              </w:p>
            </w:tc>
          </w:tr>
          <w:tr w:rsidR="000F089A" w:rsidRPr="000F089A" w:rsidTr="00C77F78">
            <w:trPr>
              <w:trHeight w:val="80"/>
            </w:trPr>
            <w:tc>
              <w:tcPr>
                <w:tcW w:w="2674" w:type="dxa"/>
              </w:tcPr>
              <w:p w:rsidR="000F089A" w:rsidRPr="009B3795" w:rsidRDefault="000F089A" w:rsidP="00116F43">
                <w:pPr>
                  <w:pStyle w:val="Address"/>
                  <w:framePr w:hSpace="142" w:wrap="around" w:vAnchor="page" w:hAnchor="page" w:x="8903" w:y="1022"/>
                  <w:tabs>
                    <w:tab w:val="left" w:pos="350"/>
                    <w:tab w:val="left" w:pos="448"/>
                    <w:tab w:val="left" w:pos="770"/>
                    <w:tab w:val="left" w:pos="980"/>
                  </w:tabs>
                  <w:suppressOverlap/>
                  <w:rPr>
                    <w:lang w:val="de-DE"/>
                  </w:rPr>
                </w:pPr>
              </w:p>
            </w:tc>
          </w:tr>
        </w:tbl>
        <w:p w:rsidR="000F089A" w:rsidRPr="009B3795" w:rsidRDefault="000F089A" w:rsidP="005461E6">
          <w:pPr>
            <w:pStyle w:val="Address"/>
            <w:spacing w:line="200" w:lineRule="atLeast"/>
            <w:ind w:left="6"/>
            <w:rPr>
              <w:lang w:val="de-DE"/>
            </w:rPr>
          </w:pPr>
          <w:bookmarkStart w:id="19" w:name="Add_Email"/>
          <w:r w:rsidRPr="009B3795">
            <w:rPr>
              <w:lang w:val="de-DE"/>
            </w:rPr>
            <w:t>dlh@dlh-group.com</w:t>
          </w:r>
          <w:bookmarkEnd w:id="19"/>
        </w:p>
        <w:p w:rsidR="000F089A" w:rsidRPr="009B3795" w:rsidRDefault="000F089A" w:rsidP="005461E6">
          <w:pPr>
            <w:pStyle w:val="Address"/>
            <w:ind w:left="6"/>
            <w:rPr>
              <w:lang w:val="de-DE"/>
            </w:rPr>
          </w:pPr>
          <w:bookmarkStart w:id="20" w:name="Add_Website"/>
          <w:r w:rsidRPr="009B3795">
            <w:rPr>
              <w:lang w:val="de-DE"/>
            </w:rPr>
            <w:t>www.dlh.com</w:t>
          </w:r>
          <w:bookmarkEnd w:id="20"/>
        </w:p>
        <w:p w:rsidR="000F089A" w:rsidRPr="00614D01" w:rsidRDefault="000F089A" w:rsidP="005461E6">
          <w:pPr>
            <w:pStyle w:val="Address"/>
            <w:ind w:left="6"/>
            <w:rPr>
              <w:lang w:val="da-DK"/>
            </w:rPr>
          </w:pPr>
          <w:bookmarkStart w:id="21" w:name="Textline1"/>
          <w:r w:rsidRPr="00614D01">
            <w:rPr>
              <w:lang w:val="da-DK"/>
            </w:rPr>
            <w:t>CVR 34 41 19 13</w:t>
          </w:r>
          <w:bookmarkEnd w:id="21"/>
        </w:p>
        <w:p w:rsidR="000F089A" w:rsidRDefault="000F089A" w:rsidP="00614D01">
          <w:pPr>
            <w:pStyle w:val="Address"/>
            <w:ind w:left="6"/>
          </w:pPr>
        </w:p>
      </w:tc>
    </w:tr>
    <w:bookmarkEnd w:id="16"/>
  </w:tbl>
  <w:p w:rsidR="000F089A" w:rsidRDefault="000F089A">
    <w:pPr>
      <w:pStyle w:val="Sidehoved"/>
    </w:pPr>
  </w:p>
  <w:p w:rsidR="000F089A" w:rsidRDefault="000F089A">
    <w:pPr>
      <w:pStyle w:val="Sidehoved"/>
    </w:pPr>
  </w:p>
  <w:p w:rsidR="000F089A" w:rsidRDefault="000F089A">
    <w:pPr>
      <w:pStyle w:val="Sidehoved"/>
    </w:pPr>
    <w:r>
      <w:rPr>
        <w:noProof/>
        <w:lang w:val="da-DK"/>
      </w:rPr>
      <w:drawing>
        <wp:anchor distT="0" distB="0" distL="114300" distR="114300" simplePos="0" relativeHeight="251657728" behindDoc="1" locked="0" layoutInCell="1" allowOverlap="1">
          <wp:simplePos x="0" y="0"/>
          <wp:positionH relativeFrom="page">
            <wp:posOffset>5652770</wp:posOffset>
          </wp:positionH>
          <wp:positionV relativeFrom="page">
            <wp:posOffset>648335</wp:posOffset>
          </wp:positionV>
          <wp:extent cx="1256665" cy="586740"/>
          <wp:effectExtent l="0" t="0" r="635" b="3810"/>
          <wp:wrapNone/>
          <wp:docPr id="5" name="USLogo1"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ogo1" descr="greeen_rgb" hidden="1"/>
                  <pic:cNvPicPr>
                    <a:picLocks noChangeAspect="1" noChangeArrowheads="1"/>
                  </pic:cNvPicPr>
                </pic:nvPicPr>
                <pic:blipFill>
                  <a:blip r:embed="rId1">
                    <a:extLst>
                      <a:ext uri="{28A0092B-C50C-407E-A947-70E740481C1C}">
                        <a14:useLocalDpi xmlns:a14="http://schemas.microsoft.com/office/drawing/2010/main" val="0"/>
                      </a:ext>
                    </a:extLst>
                  </a:blip>
                  <a:srcRect b="19048"/>
                  <a:stretch>
                    <a:fillRect/>
                  </a:stretch>
                </pic:blipFill>
                <pic:spPr bwMode="auto">
                  <a:xfrm>
                    <a:off x="0" y="0"/>
                    <a:ext cx="1256665"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C2E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B62D0E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C674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22671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67C73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2FC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B7D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437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D8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8A280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C0D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0808DC"/>
    <w:multiLevelType w:val="multilevel"/>
    <w:tmpl w:val="DDE41848"/>
    <w:lvl w:ilvl="0">
      <w:start w:val="1"/>
      <w:numFmt w:val="decimal"/>
      <w:pStyle w:val="Opstilmtal"/>
      <w:lvlText w:val="%1."/>
      <w:lvlJc w:val="left"/>
      <w:pPr>
        <w:tabs>
          <w:tab w:val="num" w:pos="1531"/>
        </w:tabs>
        <w:ind w:left="1531" w:hanging="567"/>
      </w:pPr>
      <w:rPr>
        <w:color w:val="auto"/>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2" w15:restartNumberingAfterBreak="0">
    <w:nsid w:val="636A17D8"/>
    <w:multiLevelType w:val="hybridMultilevel"/>
    <w:tmpl w:val="46E2A8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DF47FB9"/>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0C2039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705AC3"/>
    <w:multiLevelType w:val="hybridMultilevel"/>
    <w:tmpl w:val="4B36BF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4"/>
  </w:num>
  <w:num w:numId="25">
    <w:abstractNumId w:val="10"/>
  </w:num>
  <w:num w:numId="26">
    <w:abstractNumId w:val="13"/>
  </w:num>
  <w:num w:numId="27">
    <w:abstractNumId w:val="11"/>
  </w:num>
  <w:num w:numId="28">
    <w:abstractNumId w:val="12"/>
  </w:num>
  <w:num w:numId="29">
    <w:abstractNumId w:val="15"/>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34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01"/>
    <w:rsid w:val="00001C13"/>
    <w:rsid w:val="00002CBD"/>
    <w:rsid w:val="000035B7"/>
    <w:rsid w:val="000056F2"/>
    <w:rsid w:val="00006B05"/>
    <w:rsid w:val="00011AF8"/>
    <w:rsid w:val="00012C12"/>
    <w:rsid w:val="00013179"/>
    <w:rsid w:val="00014975"/>
    <w:rsid w:val="00014BBE"/>
    <w:rsid w:val="00022F67"/>
    <w:rsid w:val="0002699A"/>
    <w:rsid w:val="000271C0"/>
    <w:rsid w:val="000325C0"/>
    <w:rsid w:val="000353F6"/>
    <w:rsid w:val="00037264"/>
    <w:rsid w:val="000419D4"/>
    <w:rsid w:val="000520F5"/>
    <w:rsid w:val="00052CF6"/>
    <w:rsid w:val="000542F0"/>
    <w:rsid w:val="00054369"/>
    <w:rsid w:val="00057CCE"/>
    <w:rsid w:val="000679E1"/>
    <w:rsid w:val="00071993"/>
    <w:rsid w:val="00073A0D"/>
    <w:rsid w:val="00083695"/>
    <w:rsid w:val="00084879"/>
    <w:rsid w:val="00085F47"/>
    <w:rsid w:val="00085FE3"/>
    <w:rsid w:val="00095FBB"/>
    <w:rsid w:val="000960F8"/>
    <w:rsid w:val="000978FE"/>
    <w:rsid w:val="00097A5B"/>
    <w:rsid w:val="000A3A25"/>
    <w:rsid w:val="000A538E"/>
    <w:rsid w:val="000A56C6"/>
    <w:rsid w:val="000A6F3F"/>
    <w:rsid w:val="000B4B4B"/>
    <w:rsid w:val="000C0DD3"/>
    <w:rsid w:val="000C20A9"/>
    <w:rsid w:val="000C2E31"/>
    <w:rsid w:val="000C30C4"/>
    <w:rsid w:val="000C347D"/>
    <w:rsid w:val="000C4000"/>
    <w:rsid w:val="000C4F8C"/>
    <w:rsid w:val="000C6601"/>
    <w:rsid w:val="000D70AE"/>
    <w:rsid w:val="000E1DC9"/>
    <w:rsid w:val="000F089A"/>
    <w:rsid w:val="000F1FA2"/>
    <w:rsid w:val="000F339E"/>
    <w:rsid w:val="00100ACF"/>
    <w:rsid w:val="00102E7E"/>
    <w:rsid w:val="00116F43"/>
    <w:rsid w:val="00120EAE"/>
    <w:rsid w:val="0013320E"/>
    <w:rsid w:val="00136777"/>
    <w:rsid w:val="00141424"/>
    <w:rsid w:val="001478F1"/>
    <w:rsid w:val="001611F5"/>
    <w:rsid w:val="001664E0"/>
    <w:rsid w:val="001668DD"/>
    <w:rsid w:val="00167FC8"/>
    <w:rsid w:val="00176976"/>
    <w:rsid w:val="0017742F"/>
    <w:rsid w:val="001810A8"/>
    <w:rsid w:val="00193052"/>
    <w:rsid w:val="00196F6B"/>
    <w:rsid w:val="001A0FC2"/>
    <w:rsid w:val="001A29CF"/>
    <w:rsid w:val="001B4625"/>
    <w:rsid w:val="001B62D9"/>
    <w:rsid w:val="001B64B4"/>
    <w:rsid w:val="001C5103"/>
    <w:rsid w:val="001C7B4A"/>
    <w:rsid w:val="001D40E4"/>
    <w:rsid w:val="001D6FD3"/>
    <w:rsid w:val="001D7068"/>
    <w:rsid w:val="001E6B36"/>
    <w:rsid w:val="001F5F7F"/>
    <w:rsid w:val="001F6B0C"/>
    <w:rsid w:val="001F6D36"/>
    <w:rsid w:val="001F6F9B"/>
    <w:rsid w:val="001F7A21"/>
    <w:rsid w:val="00203C8B"/>
    <w:rsid w:val="002077B2"/>
    <w:rsid w:val="00207AC6"/>
    <w:rsid w:val="002107B3"/>
    <w:rsid w:val="00211476"/>
    <w:rsid w:val="00211B69"/>
    <w:rsid w:val="00215208"/>
    <w:rsid w:val="0021547B"/>
    <w:rsid w:val="0021636C"/>
    <w:rsid w:val="0022040B"/>
    <w:rsid w:val="00222492"/>
    <w:rsid w:val="0022331B"/>
    <w:rsid w:val="002244B2"/>
    <w:rsid w:val="00225856"/>
    <w:rsid w:val="00230030"/>
    <w:rsid w:val="002311DA"/>
    <w:rsid w:val="00232877"/>
    <w:rsid w:val="00235813"/>
    <w:rsid w:val="00237020"/>
    <w:rsid w:val="00237376"/>
    <w:rsid w:val="002414CE"/>
    <w:rsid w:val="00242B44"/>
    <w:rsid w:val="00244744"/>
    <w:rsid w:val="002447B7"/>
    <w:rsid w:val="00245315"/>
    <w:rsid w:val="00247538"/>
    <w:rsid w:val="00247704"/>
    <w:rsid w:val="0025428A"/>
    <w:rsid w:val="00255A86"/>
    <w:rsid w:val="00256732"/>
    <w:rsid w:val="00261B13"/>
    <w:rsid w:val="0026423C"/>
    <w:rsid w:val="00270CD8"/>
    <w:rsid w:val="002754E0"/>
    <w:rsid w:val="00277224"/>
    <w:rsid w:val="00277B17"/>
    <w:rsid w:val="002815D5"/>
    <w:rsid w:val="002841B0"/>
    <w:rsid w:val="00284698"/>
    <w:rsid w:val="00284956"/>
    <w:rsid w:val="00290F65"/>
    <w:rsid w:val="002963CF"/>
    <w:rsid w:val="002A1AE8"/>
    <w:rsid w:val="002A7888"/>
    <w:rsid w:val="002B49CF"/>
    <w:rsid w:val="002C5D9B"/>
    <w:rsid w:val="002D1B4C"/>
    <w:rsid w:val="002D564F"/>
    <w:rsid w:val="002D7A2A"/>
    <w:rsid w:val="002E0098"/>
    <w:rsid w:val="002E0426"/>
    <w:rsid w:val="002E1311"/>
    <w:rsid w:val="002E530F"/>
    <w:rsid w:val="002E738A"/>
    <w:rsid w:val="002F0562"/>
    <w:rsid w:val="002F1AA4"/>
    <w:rsid w:val="002F33C4"/>
    <w:rsid w:val="002F7627"/>
    <w:rsid w:val="002F7FAE"/>
    <w:rsid w:val="00301518"/>
    <w:rsid w:val="00302D88"/>
    <w:rsid w:val="003030FB"/>
    <w:rsid w:val="003057C7"/>
    <w:rsid w:val="00307A2B"/>
    <w:rsid w:val="00307AAC"/>
    <w:rsid w:val="00311209"/>
    <w:rsid w:val="00311576"/>
    <w:rsid w:val="00312CD1"/>
    <w:rsid w:val="00320FF3"/>
    <w:rsid w:val="0032429B"/>
    <w:rsid w:val="00325340"/>
    <w:rsid w:val="003256CF"/>
    <w:rsid w:val="003327F7"/>
    <w:rsid w:val="00342441"/>
    <w:rsid w:val="00342E45"/>
    <w:rsid w:val="003467B3"/>
    <w:rsid w:val="00352A0A"/>
    <w:rsid w:val="00354F3E"/>
    <w:rsid w:val="00357627"/>
    <w:rsid w:val="00366CFE"/>
    <w:rsid w:val="00367031"/>
    <w:rsid w:val="003758E9"/>
    <w:rsid w:val="003777C8"/>
    <w:rsid w:val="00380002"/>
    <w:rsid w:val="00380957"/>
    <w:rsid w:val="00382305"/>
    <w:rsid w:val="00390BA8"/>
    <w:rsid w:val="003911BC"/>
    <w:rsid w:val="0039139A"/>
    <w:rsid w:val="003936EF"/>
    <w:rsid w:val="0039721C"/>
    <w:rsid w:val="003A09E4"/>
    <w:rsid w:val="003A4013"/>
    <w:rsid w:val="003A41B6"/>
    <w:rsid w:val="003A66C6"/>
    <w:rsid w:val="003B1823"/>
    <w:rsid w:val="003B57CA"/>
    <w:rsid w:val="003B5B23"/>
    <w:rsid w:val="003B6E29"/>
    <w:rsid w:val="003C081D"/>
    <w:rsid w:val="003C49BD"/>
    <w:rsid w:val="003D0ED8"/>
    <w:rsid w:val="003D1141"/>
    <w:rsid w:val="003D1AB2"/>
    <w:rsid w:val="003D4152"/>
    <w:rsid w:val="003D4624"/>
    <w:rsid w:val="003D5506"/>
    <w:rsid w:val="003E161B"/>
    <w:rsid w:val="003F158B"/>
    <w:rsid w:val="003F1591"/>
    <w:rsid w:val="003F31E2"/>
    <w:rsid w:val="003F6799"/>
    <w:rsid w:val="0040614A"/>
    <w:rsid w:val="00407C52"/>
    <w:rsid w:val="0042001A"/>
    <w:rsid w:val="0042393A"/>
    <w:rsid w:val="004252E5"/>
    <w:rsid w:val="00433E89"/>
    <w:rsid w:val="00434AEE"/>
    <w:rsid w:val="004364C9"/>
    <w:rsid w:val="00436A27"/>
    <w:rsid w:val="00441C08"/>
    <w:rsid w:val="00444EA2"/>
    <w:rsid w:val="00444F65"/>
    <w:rsid w:val="00445F49"/>
    <w:rsid w:val="00453A24"/>
    <w:rsid w:val="00453C82"/>
    <w:rsid w:val="004612E6"/>
    <w:rsid w:val="004712BD"/>
    <w:rsid w:val="0047164B"/>
    <w:rsid w:val="004728C6"/>
    <w:rsid w:val="00472C0B"/>
    <w:rsid w:val="00480D9F"/>
    <w:rsid w:val="00483737"/>
    <w:rsid w:val="004845A6"/>
    <w:rsid w:val="00491C7B"/>
    <w:rsid w:val="004944AA"/>
    <w:rsid w:val="00494982"/>
    <w:rsid w:val="00496BF0"/>
    <w:rsid w:val="004A1D52"/>
    <w:rsid w:val="004A2CF6"/>
    <w:rsid w:val="004A3E8D"/>
    <w:rsid w:val="004A587A"/>
    <w:rsid w:val="004A6071"/>
    <w:rsid w:val="004A6269"/>
    <w:rsid w:val="004B4C57"/>
    <w:rsid w:val="004C049E"/>
    <w:rsid w:val="004D4F16"/>
    <w:rsid w:val="004D71CB"/>
    <w:rsid w:val="004D7C41"/>
    <w:rsid w:val="004E06CE"/>
    <w:rsid w:val="004E2373"/>
    <w:rsid w:val="004E2641"/>
    <w:rsid w:val="004E5650"/>
    <w:rsid w:val="004E5E20"/>
    <w:rsid w:val="004E730F"/>
    <w:rsid w:val="004F1070"/>
    <w:rsid w:val="004F34F0"/>
    <w:rsid w:val="004F50E8"/>
    <w:rsid w:val="00506A51"/>
    <w:rsid w:val="00506C66"/>
    <w:rsid w:val="005119E3"/>
    <w:rsid w:val="00514EBB"/>
    <w:rsid w:val="005165A5"/>
    <w:rsid w:val="00516FC7"/>
    <w:rsid w:val="00517BB7"/>
    <w:rsid w:val="00517BE0"/>
    <w:rsid w:val="0052047F"/>
    <w:rsid w:val="00522B79"/>
    <w:rsid w:val="00523615"/>
    <w:rsid w:val="00527636"/>
    <w:rsid w:val="00536D42"/>
    <w:rsid w:val="0053776A"/>
    <w:rsid w:val="0054496F"/>
    <w:rsid w:val="005461E6"/>
    <w:rsid w:val="00550E0D"/>
    <w:rsid w:val="0055369E"/>
    <w:rsid w:val="00553AD5"/>
    <w:rsid w:val="00556064"/>
    <w:rsid w:val="0055719F"/>
    <w:rsid w:val="00564978"/>
    <w:rsid w:val="00564C4A"/>
    <w:rsid w:val="00567B8B"/>
    <w:rsid w:val="00571214"/>
    <w:rsid w:val="00571F8D"/>
    <w:rsid w:val="00583CD4"/>
    <w:rsid w:val="0058592D"/>
    <w:rsid w:val="005A44EE"/>
    <w:rsid w:val="005A451E"/>
    <w:rsid w:val="005B2821"/>
    <w:rsid w:val="005B74ED"/>
    <w:rsid w:val="005C6389"/>
    <w:rsid w:val="005D3FE7"/>
    <w:rsid w:val="005D451C"/>
    <w:rsid w:val="005D4871"/>
    <w:rsid w:val="005D6340"/>
    <w:rsid w:val="005D7171"/>
    <w:rsid w:val="005E1A90"/>
    <w:rsid w:val="006043FD"/>
    <w:rsid w:val="00604BD2"/>
    <w:rsid w:val="006124E7"/>
    <w:rsid w:val="00614D01"/>
    <w:rsid w:val="00615832"/>
    <w:rsid w:val="00622896"/>
    <w:rsid w:val="00626837"/>
    <w:rsid w:val="006366F9"/>
    <w:rsid w:val="00641125"/>
    <w:rsid w:val="00646CB1"/>
    <w:rsid w:val="00652653"/>
    <w:rsid w:val="00653002"/>
    <w:rsid w:val="006537C4"/>
    <w:rsid w:val="006549F8"/>
    <w:rsid w:val="00656091"/>
    <w:rsid w:val="00656BD5"/>
    <w:rsid w:val="00656C69"/>
    <w:rsid w:val="006572DA"/>
    <w:rsid w:val="00657A94"/>
    <w:rsid w:val="00660D45"/>
    <w:rsid w:val="00662A76"/>
    <w:rsid w:val="006712BC"/>
    <w:rsid w:val="00675556"/>
    <w:rsid w:val="0068688A"/>
    <w:rsid w:val="00690C28"/>
    <w:rsid w:val="00691D40"/>
    <w:rsid w:val="006A1C8E"/>
    <w:rsid w:val="006A2D0D"/>
    <w:rsid w:val="006B0FED"/>
    <w:rsid w:val="006B2BD4"/>
    <w:rsid w:val="006C17F5"/>
    <w:rsid w:val="006C423D"/>
    <w:rsid w:val="006C60A3"/>
    <w:rsid w:val="006D153E"/>
    <w:rsid w:val="006D16CA"/>
    <w:rsid w:val="006D2950"/>
    <w:rsid w:val="006D2C4B"/>
    <w:rsid w:val="006D3BA1"/>
    <w:rsid w:val="006D47CC"/>
    <w:rsid w:val="006E15AB"/>
    <w:rsid w:val="006E2185"/>
    <w:rsid w:val="006E24EF"/>
    <w:rsid w:val="006E3BDD"/>
    <w:rsid w:val="006E44CA"/>
    <w:rsid w:val="006F0C47"/>
    <w:rsid w:val="006F17AD"/>
    <w:rsid w:val="00700A3A"/>
    <w:rsid w:val="00702332"/>
    <w:rsid w:val="00704E1E"/>
    <w:rsid w:val="0070506D"/>
    <w:rsid w:val="00706393"/>
    <w:rsid w:val="00715915"/>
    <w:rsid w:val="00717447"/>
    <w:rsid w:val="007255B4"/>
    <w:rsid w:val="00734C9F"/>
    <w:rsid w:val="00736194"/>
    <w:rsid w:val="0074028E"/>
    <w:rsid w:val="007408A4"/>
    <w:rsid w:val="00741E37"/>
    <w:rsid w:val="00744D5D"/>
    <w:rsid w:val="0075067E"/>
    <w:rsid w:val="00750748"/>
    <w:rsid w:val="0075207B"/>
    <w:rsid w:val="0075316E"/>
    <w:rsid w:val="007574E3"/>
    <w:rsid w:val="007646AA"/>
    <w:rsid w:val="00764D84"/>
    <w:rsid w:val="00773D80"/>
    <w:rsid w:val="007773D1"/>
    <w:rsid w:val="00781075"/>
    <w:rsid w:val="00781EA6"/>
    <w:rsid w:val="00785C17"/>
    <w:rsid w:val="00787672"/>
    <w:rsid w:val="00792992"/>
    <w:rsid w:val="00794656"/>
    <w:rsid w:val="007A0B26"/>
    <w:rsid w:val="007A60B5"/>
    <w:rsid w:val="007B05F8"/>
    <w:rsid w:val="007B1EC8"/>
    <w:rsid w:val="007B46E6"/>
    <w:rsid w:val="007B546D"/>
    <w:rsid w:val="007B72E8"/>
    <w:rsid w:val="007C4838"/>
    <w:rsid w:val="007C7106"/>
    <w:rsid w:val="007D110D"/>
    <w:rsid w:val="007D2C59"/>
    <w:rsid w:val="007D428A"/>
    <w:rsid w:val="007E082C"/>
    <w:rsid w:val="007F2F7A"/>
    <w:rsid w:val="007F3EDE"/>
    <w:rsid w:val="007F5D2B"/>
    <w:rsid w:val="007F6545"/>
    <w:rsid w:val="008019A2"/>
    <w:rsid w:val="00801AB9"/>
    <w:rsid w:val="00806C77"/>
    <w:rsid w:val="00811B23"/>
    <w:rsid w:val="00813FD2"/>
    <w:rsid w:val="0081410B"/>
    <w:rsid w:val="00816509"/>
    <w:rsid w:val="00817FE5"/>
    <w:rsid w:val="00823DEC"/>
    <w:rsid w:val="00824E88"/>
    <w:rsid w:val="00825D8E"/>
    <w:rsid w:val="008265E7"/>
    <w:rsid w:val="00832F70"/>
    <w:rsid w:val="00836808"/>
    <w:rsid w:val="00836DE5"/>
    <w:rsid w:val="008417DB"/>
    <w:rsid w:val="008419E7"/>
    <w:rsid w:val="00845CF1"/>
    <w:rsid w:val="00847316"/>
    <w:rsid w:val="00850D5F"/>
    <w:rsid w:val="00861618"/>
    <w:rsid w:val="00861E43"/>
    <w:rsid w:val="008724C9"/>
    <w:rsid w:val="0087443F"/>
    <w:rsid w:val="00887D13"/>
    <w:rsid w:val="008A3C96"/>
    <w:rsid w:val="008A65C3"/>
    <w:rsid w:val="008B0096"/>
    <w:rsid w:val="008B2679"/>
    <w:rsid w:val="008B534F"/>
    <w:rsid w:val="008C0DA6"/>
    <w:rsid w:val="008C1C6C"/>
    <w:rsid w:val="008C5C87"/>
    <w:rsid w:val="008D0AEE"/>
    <w:rsid w:val="008D6E8D"/>
    <w:rsid w:val="008E0E94"/>
    <w:rsid w:val="008E1752"/>
    <w:rsid w:val="008E41D8"/>
    <w:rsid w:val="008F1D39"/>
    <w:rsid w:val="008F2A45"/>
    <w:rsid w:val="008F491D"/>
    <w:rsid w:val="00907F3A"/>
    <w:rsid w:val="0091240C"/>
    <w:rsid w:val="00914018"/>
    <w:rsid w:val="0092529C"/>
    <w:rsid w:val="009254DA"/>
    <w:rsid w:val="0092666B"/>
    <w:rsid w:val="00931CC0"/>
    <w:rsid w:val="00941255"/>
    <w:rsid w:val="00944ACA"/>
    <w:rsid w:val="00944FED"/>
    <w:rsid w:val="00947A47"/>
    <w:rsid w:val="00950CB7"/>
    <w:rsid w:val="00951244"/>
    <w:rsid w:val="0095130D"/>
    <w:rsid w:val="009636E9"/>
    <w:rsid w:val="00966606"/>
    <w:rsid w:val="00967F36"/>
    <w:rsid w:val="0097052E"/>
    <w:rsid w:val="00972190"/>
    <w:rsid w:val="0097227B"/>
    <w:rsid w:val="00972950"/>
    <w:rsid w:val="00972DA2"/>
    <w:rsid w:val="00974883"/>
    <w:rsid w:val="00974B21"/>
    <w:rsid w:val="00976318"/>
    <w:rsid w:val="00987967"/>
    <w:rsid w:val="009A1945"/>
    <w:rsid w:val="009B2BAB"/>
    <w:rsid w:val="009B2F79"/>
    <w:rsid w:val="009B36F6"/>
    <w:rsid w:val="009B3795"/>
    <w:rsid w:val="009B536E"/>
    <w:rsid w:val="009B6AA0"/>
    <w:rsid w:val="009B6BED"/>
    <w:rsid w:val="009C2494"/>
    <w:rsid w:val="009D18DA"/>
    <w:rsid w:val="009D2615"/>
    <w:rsid w:val="009D3FD3"/>
    <w:rsid w:val="009D4089"/>
    <w:rsid w:val="009E09E3"/>
    <w:rsid w:val="009E2509"/>
    <w:rsid w:val="009E4768"/>
    <w:rsid w:val="009E707B"/>
    <w:rsid w:val="009F38FE"/>
    <w:rsid w:val="009F7900"/>
    <w:rsid w:val="00A06E9E"/>
    <w:rsid w:val="00A103E5"/>
    <w:rsid w:val="00A1249B"/>
    <w:rsid w:val="00A1289A"/>
    <w:rsid w:val="00A14620"/>
    <w:rsid w:val="00A21152"/>
    <w:rsid w:val="00A26B97"/>
    <w:rsid w:val="00A27077"/>
    <w:rsid w:val="00A3444E"/>
    <w:rsid w:val="00A36AD2"/>
    <w:rsid w:val="00A36B3F"/>
    <w:rsid w:val="00A37E1C"/>
    <w:rsid w:val="00A50CB6"/>
    <w:rsid w:val="00A51F17"/>
    <w:rsid w:val="00A61720"/>
    <w:rsid w:val="00A62DE8"/>
    <w:rsid w:val="00A73D59"/>
    <w:rsid w:val="00A73D8F"/>
    <w:rsid w:val="00A74FA0"/>
    <w:rsid w:val="00A75D91"/>
    <w:rsid w:val="00A80ED4"/>
    <w:rsid w:val="00A827F0"/>
    <w:rsid w:val="00A84E9A"/>
    <w:rsid w:val="00A932DB"/>
    <w:rsid w:val="00A94DB5"/>
    <w:rsid w:val="00A97182"/>
    <w:rsid w:val="00AA01B4"/>
    <w:rsid w:val="00AA643C"/>
    <w:rsid w:val="00AA7541"/>
    <w:rsid w:val="00AB7ACF"/>
    <w:rsid w:val="00AC7A36"/>
    <w:rsid w:val="00AC7D91"/>
    <w:rsid w:val="00AE64C0"/>
    <w:rsid w:val="00AE6ABB"/>
    <w:rsid w:val="00AE7022"/>
    <w:rsid w:val="00AE70E5"/>
    <w:rsid w:val="00AF1062"/>
    <w:rsid w:val="00AF2F22"/>
    <w:rsid w:val="00AF4AE3"/>
    <w:rsid w:val="00B019DE"/>
    <w:rsid w:val="00B030AB"/>
    <w:rsid w:val="00B166E7"/>
    <w:rsid w:val="00B2284A"/>
    <w:rsid w:val="00B27342"/>
    <w:rsid w:val="00B30965"/>
    <w:rsid w:val="00B31A3C"/>
    <w:rsid w:val="00B35622"/>
    <w:rsid w:val="00B371FC"/>
    <w:rsid w:val="00B424D9"/>
    <w:rsid w:val="00B456A6"/>
    <w:rsid w:val="00B506DC"/>
    <w:rsid w:val="00B57E48"/>
    <w:rsid w:val="00B60589"/>
    <w:rsid w:val="00B62EC3"/>
    <w:rsid w:val="00B63B00"/>
    <w:rsid w:val="00B63D04"/>
    <w:rsid w:val="00B64691"/>
    <w:rsid w:val="00B667EE"/>
    <w:rsid w:val="00B7155E"/>
    <w:rsid w:val="00B718AB"/>
    <w:rsid w:val="00B8110C"/>
    <w:rsid w:val="00B82FD1"/>
    <w:rsid w:val="00B83280"/>
    <w:rsid w:val="00B87E8B"/>
    <w:rsid w:val="00B900E2"/>
    <w:rsid w:val="00B90442"/>
    <w:rsid w:val="00B94BD8"/>
    <w:rsid w:val="00B94F0B"/>
    <w:rsid w:val="00BA32A8"/>
    <w:rsid w:val="00BA352C"/>
    <w:rsid w:val="00BA385F"/>
    <w:rsid w:val="00BA4EBE"/>
    <w:rsid w:val="00BA5F61"/>
    <w:rsid w:val="00BA65B7"/>
    <w:rsid w:val="00BA7C6E"/>
    <w:rsid w:val="00BB0A5F"/>
    <w:rsid w:val="00BB1616"/>
    <w:rsid w:val="00BB551F"/>
    <w:rsid w:val="00BB7497"/>
    <w:rsid w:val="00BB7619"/>
    <w:rsid w:val="00BC11A0"/>
    <w:rsid w:val="00BC360C"/>
    <w:rsid w:val="00BC4D58"/>
    <w:rsid w:val="00BC6AAD"/>
    <w:rsid w:val="00BC778B"/>
    <w:rsid w:val="00BD3C21"/>
    <w:rsid w:val="00BD3D41"/>
    <w:rsid w:val="00BE309B"/>
    <w:rsid w:val="00BE4116"/>
    <w:rsid w:val="00BE42C5"/>
    <w:rsid w:val="00BE548F"/>
    <w:rsid w:val="00BF122C"/>
    <w:rsid w:val="00BF3BF6"/>
    <w:rsid w:val="00BF600E"/>
    <w:rsid w:val="00C077FC"/>
    <w:rsid w:val="00C15C67"/>
    <w:rsid w:val="00C16E27"/>
    <w:rsid w:val="00C233B0"/>
    <w:rsid w:val="00C24651"/>
    <w:rsid w:val="00C30E24"/>
    <w:rsid w:val="00C405FA"/>
    <w:rsid w:val="00C45FC9"/>
    <w:rsid w:val="00C46658"/>
    <w:rsid w:val="00C4669F"/>
    <w:rsid w:val="00C50447"/>
    <w:rsid w:val="00C51760"/>
    <w:rsid w:val="00C52CA9"/>
    <w:rsid w:val="00C5309C"/>
    <w:rsid w:val="00C530AA"/>
    <w:rsid w:val="00C54539"/>
    <w:rsid w:val="00C57C56"/>
    <w:rsid w:val="00C57E79"/>
    <w:rsid w:val="00C637E3"/>
    <w:rsid w:val="00C647DB"/>
    <w:rsid w:val="00C65526"/>
    <w:rsid w:val="00C656F4"/>
    <w:rsid w:val="00C707EF"/>
    <w:rsid w:val="00C74B0E"/>
    <w:rsid w:val="00C77F78"/>
    <w:rsid w:val="00C8147E"/>
    <w:rsid w:val="00C815C1"/>
    <w:rsid w:val="00C832F7"/>
    <w:rsid w:val="00C8575F"/>
    <w:rsid w:val="00C9109C"/>
    <w:rsid w:val="00C91F95"/>
    <w:rsid w:val="00CA7086"/>
    <w:rsid w:val="00CB1509"/>
    <w:rsid w:val="00CB2779"/>
    <w:rsid w:val="00CB7355"/>
    <w:rsid w:val="00CC2677"/>
    <w:rsid w:val="00CC3D05"/>
    <w:rsid w:val="00CC700D"/>
    <w:rsid w:val="00CC731E"/>
    <w:rsid w:val="00CC786F"/>
    <w:rsid w:val="00CD15B5"/>
    <w:rsid w:val="00CD1B26"/>
    <w:rsid w:val="00CD45C1"/>
    <w:rsid w:val="00CE040D"/>
    <w:rsid w:val="00CE38C8"/>
    <w:rsid w:val="00CE3E9C"/>
    <w:rsid w:val="00CF4E6E"/>
    <w:rsid w:val="00CF7608"/>
    <w:rsid w:val="00D030EA"/>
    <w:rsid w:val="00D0532C"/>
    <w:rsid w:val="00D077CC"/>
    <w:rsid w:val="00D12B9E"/>
    <w:rsid w:val="00D1368A"/>
    <w:rsid w:val="00D15489"/>
    <w:rsid w:val="00D2212E"/>
    <w:rsid w:val="00D31275"/>
    <w:rsid w:val="00D32A07"/>
    <w:rsid w:val="00D36DC6"/>
    <w:rsid w:val="00D60A64"/>
    <w:rsid w:val="00D61752"/>
    <w:rsid w:val="00D62E77"/>
    <w:rsid w:val="00D66AE2"/>
    <w:rsid w:val="00D671B2"/>
    <w:rsid w:val="00D673DB"/>
    <w:rsid w:val="00D702E3"/>
    <w:rsid w:val="00D75D55"/>
    <w:rsid w:val="00D7651A"/>
    <w:rsid w:val="00D7694B"/>
    <w:rsid w:val="00D77CF2"/>
    <w:rsid w:val="00D82729"/>
    <w:rsid w:val="00D87762"/>
    <w:rsid w:val="00D87BA6"/>
    <w:rsid w:val="00DA5B5A"/>
    <w:rsid w:val="00DB4DB2"/>
    <w:rsid w:val="00DB51D7"/>
    <w:rsid w:val="00DB6FDC"/>
    <w:rsid w:val="00DB7062"/>
    <w:rsid w:val="00DB7B5B"/>
    <w:rsid w:val="00DC4E1A"/>
    <w:rsid w:val="00DC6560"/>
    <w:rsid w:val="00DC658A"/>
    <w:rsid w:val="00DC65F6"/>
    <w:rsid w:val="00DD2C81"/>
    <w:rsid w:val="00DE0F08"/>
    <w:rsid w:val="00DE3E6D"/>
    <w:rsid w:val="00DE45F3"/>
    <w:rsid w:val="00DE6606"/>
    <w:rsid w:val="00DF38DE"/>
    <w:rsid w:val="00DF666C"/>
    <w:rsid w:val="00E001D0"/>
    <w:rsid w:val="00E024C4"/>
    <w:rsid w:val="00E02719"/>
    <w:rsid w:val="00E1209E"/>
    <w:rsid w:val="00E148F7"/>
    <w:rsid w:val="00E17CE4"/>
    <w:rsid w:val="00E21B71"/>
    <w:rsid w:val="00E24031"/>
    <w:rsid w:val="00E32148"/>
    <w:rsid w:val="00E4064D"/>
    <w:rsid w:val="00E46F87"/>
    <w:rsid w:val="00E471FE"/>
    <w:rsid w:val="00E6039C"/>
    <w:rsid w:val="00E64080"/>
    <w:rsid w:val="00E64B17"/>
    <w:rsid w:val="00E66CB5"/>
    <w:rsid w:val="00E728D9"/>
    <w:rsid w:val="00E744D6"/>
    <w:rsid w:val="00E75054"/>
    <w:rsid w:val="00E750B2"/>
    <w:rsid w:val="00E827B1"/>
    <w:rsid w:val="00E85C04"/>
    <w:rsid w:val="00E862BB"/>
    <w:rsid w:val="00E92451"/>
    <w:rsid w:val="00E96006"/>
    <w:rsid w:val="00E969B1"/>
    <w:rsid w:val="00EA2629"/>
    <w:rsid w:val="00EA286D"/>
    <w:rsid w:val="00EA2EB6"/>
    <w:rsid w:val="00EA46EE"/>
    <w:rsid w:val="00EA6A41"/>
    <w:rsid w:val="00EA7972"/>
    <w:rsid w:val="00EB13A8"/>
    <w:rsid w:val="00EB4175"/>
    <w:rsid w:val="00EB4B19"/>
    <w:rsid w:val="00EC114D"/>
    <w:rsid w:val="00EC42CC"/>
    <w:rsid w:val="00EC6339"/>
    <w:rsid w:val="00ED0F5F"/>
    <w:rsid w:val="00ED2810"/>
    <w:rsid w:val="00ED5845"/>
    <w:rsid w:val="00ED7050"/>
    <w:rsid w:val="00EE13F7"/>
    <w:rsid w:val="00EE1475"/>
    <w:rsid w:val="00EE21FD"/>
    <w:rsid w:val="00EE7FE5"/>
    <w:rsid w:val="00EF4623"/>
    <w:rsid w:val="00EF50D8"/>
    <w:rsid w:val="00EF6225"/>
    <w:rsid w:val="00F00022"/>
    <w:rsid w:val="00F00494"/>
    <w:rsid w:val="00F012DC"/>
    <w:rsid w:val="00F02634"/>
    <w:rsid w:val="00F0346E"/>
    <w:rsid w:val="00F04A49"/>
    <w:rsid w:val="00F11E63"/>
    <w:rsid w:val="00F12171"/>
    <w:rsid w:val="00F22239"/>
    <w:rsid w:val="00F3312D"/>
    <w:rsid w:val="00F33FDA"/>
    <w:rsid w:val="00F35F54"/>
    <w:rsid w:val="00F4338B"/>
    <w:rsid w:val="00F43505"/>
    <w:rsid w:val="00F44922"/>
    <w:rsid w:val="00F45E15"/>
    <w:rsid w:val="00F45E67"/>
    <w:rsid w:val="00F50E47"/>
    <w:rsid w:val="00F52F10"/>
    <w:rsid w:val="00F53234"/>
    <w:rsid w:val="00F60257"/>
    <w:rsid w:val="00F6439F"/>
    <w:rsid w:val="00F64A70"/>
    <w:rsid w:val="00F70D33"/>
    <w:rsid w:val="00F745BB"/>
    <w:rsid w:val="00F7508A"/>
    <w:rsid w:val="00F805DA"/>
    <w:rsid w:val="00F808A1"/>
    <w:rsid w:val="00F82326"/>
    <w:rsid w:val="00F90709"/>
    <w:rsid w:val="00F95E45"/>
    <w:rsid w:val="00FA2443"/>
    <w:rsid w:val="00FA4EB5"/>
    <w:rsid w:val="00FA7ADE"/>
    <w:rsid w:val="00FA7C1A"/>
    <w:rsid w:val="00FB12AA"/>
    <w:rsid w:val="00FB2308"/>
    <w:rsid w:val="00FB2625"/>
    <w:rsid w:val="00FB5D34"/>
    <w:rsid w:val="00FC0087"/>
    <w:rsid w:val="00FC4BDE"/>
    <w:rsid w:val="00FC5921"/>
    <w:rsid w:val="00FC73A3"/>
    <w:rsid w:val="00FD355A"/>
    <w:rsid w:val="00FD604F"/>
    <w:rsid w:val="00FE0305"/>
    <w:rsid w:val="00FE0F10"/>
    <w:rsid w:val="00FE32BA"/>
    <w:rsid w:val="00FE57AB"/>
    <w:rsid w:val="00FE6996"/>
    <w:rsid w:val="00FF03A7"/>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05601277-67A5-471A-95AB-E8E8E116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2"/>
    <w:pPr>
      <w:spacing w:line="240" w:lineRule="atLeast"/>
    </w:pPr>
    <w:rPr>
      <w:rFonts w:ascii="Verdana" w:hAnsi="Verdana"/>
      <w:sz w:val="18"/>
      <w:szCs w:val="24"/>
      <w:lang w:val="en-GB" w:eastAsia="da-DK"/>
    </w:rPr>
  </w:style>
  <w:style w:type="paragraph" w:styleId="Overskrift1">
    <w:name w:val="heading 1"/>
    <w:basedOn w:val="Normal"/>
    <w:next w:val="Normal"/>
    <w:qFormat/>
    <w:rsid w:val="00D077CC"/>
    <w:pPr>
      <w:keepNext/>
      <w:spacing w:after="240"/>
      <w:outlineLvl w:val="0"/>
    </w:pPr>
    <w:rPr>
      <w:rFonts w:cs="Arial"/>
      <w:b/>
      <w:bCs/>
      <w:kern w:val="32"/>
      <w:szCs w:val="32"/>
    </w:rPr>
  </w:style>
  <w:style w:type="paragraph" w:styleId="Overskrift2">
    <w:name w:val="heading 2"/>
    <w:basedOn w:val="Normal"/>
    <w:next w:val="Normal"/>
    <w:semiHidden/>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semiHidden/>
    <w:rsid w:val="0055369E"/>
    <w:pPr>
      <w:keepNext/>
      <w:spacing w:before="240" w:after="60"/>
      <w:outlineLvl w:val="2"/>
    </w:pPr>
    <w:rPr>
      <w:rFonts w:ascii="Arial" w:hAnsi="Arial" w:cs="Arial"/>
      <w:b/>
      <w:bCs/>
      <w:sz w:val="26"/>
      <w:szCs w:val="26"/>
    </w:rPr>
  </w:style>
  <w:style w:type="paragraph" w:styleId="Overskrift4">
    <w:name w:val="heading 4"/>
    <w:basedOn w:val="Normal"/>
    <w:next w:val="Normal"/>
    <w:semiHidden/>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semiHidden/>
    <w:rsid w:val="0055369E"/>
    <w:pPr>
      <w:spacing w:before="240" w:after="60"/>
      <w:outlineLvl w:val="4"/>
    </w:pPr>
    <w:rPr>
      <w:b/>
      <w:bCs/>
      <w:i/>
      <w:iCs/>
      <w:sz w:val="26"/>
      <w:szCs w:val="26"/>
    </w:rPr>
  </w:style>
  <w:style w:type="paragraph" w:styleId="Overskrift6">
    <w:name w:val="heading 6"/>
    <w:basedOn w:val="Normal"/>
    <w:next w:val="Normal"/>
    <w:semiHidden/>
    <w:rsid w:val="0055369E"/>
    <w:pPr>
      <w:spacing w:before="240" w:after="60"/>
      <w:outlineLvl w:val="5"/>
    </w:pPr>
    <w:rPr>
      <w:rFonts w:ascii="Times New Roman" w:hAnsi="Times New Roman"/>
      <w:b/>
      <w:bCs/>
      <w:sz w:val="22"/>
      <w:szCs w:val="22"/>
    </w:rPr>
  </w:style>
  <w:style w:type="paragraph" w:styleId="Overskrift7">
    <w:name w:val="heading 7"/>
    <w:basedOn w:val="Normal"/>
    <w:next w:val="Normal"/>
    <w:semiHidden/>
    <w:rsid w:val="0055369E"/>
    <w:pPr>
      <w:spacing w:before="240" w:after="60"/>
      <w:outlineLvl w:val="6"/>
    </w:pPr>
    <w:rPr>
      <w:rFonts w:ascii="Times New Roman" w:hAnsi="Times New Roman"/>
      <w:sz w:val="24"/>
    </w:rPr>
  </w:style>
  <w:style w:type="paragraph" w:styleId="Overskrift8">
    <w:name w:val="heading 8"/>
    <w:basedOn w:val="Normal"/>
    <w:next w:val="Normal"/>
    <w:semiHidden/>
    <w:rsid w:val="0055369E"/>
    <w:pPr>
      <w:spacing w:before="240" w:after="60"/>
      <w:outlineLvl w:val="7"/>
    </w:pPr>
    <w:rPr>
      <w:rFonts w:ascii="Times New Roman" w:hAnsi="Times New Roman"/>
      <w:i/>
      <w:iCs/>
      <w:sz w:val="24"/>
    </w:rPr>
  </w:style>
  <w:style w:type="paragraph" w:styleId="Overskrift9">
    <w:name w:val="heading 9"/>
    <w:basedOn w:val="Normal"/>
    <w:next w:val="Normal"/>
    <w:semiHidden/>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077CC"/>
    <w:pPr>
      <w:tabs>
        <w:tab w:val="center" w:pos="4819"/>
        <w:tab w:val="right" w:pos="9638"/>
      </w:tabs>
    </w:pPr>
  </w:style>
  <w:style w:type="paragraph" w:styleId="Sidefod">
    <w:name w:val="footer"/>
    <w:basedOn w:val="Normal"/>
    <w:link w:val="SidefodTegn"/>
    <w:uiPriority w:val="99"/>
    <w:qFormat/>
    <w:rsid w:val="00B019DE"/>
    <w:pPr>
      <w:tabs>
        <w:tab w:val="center" w:pos="4819"/>
        <w:tab w:val="right" w:pos="9638"/>
      </w:tabs>
      <w:spacing w:line="200" w:lineRule="atLeast"/>
    </w:pPr>
    <w:rPr>
      <w:noProof/>
      <w:sz w:val="13"/>
    </w:rPr>
  </w:style>
  <w:style w:type="table" w:styleId="Tabel-Gitter">
    <w:name w:val="Table Grid"/>
    <w:basedOn w:val="Tabel-Normal"/>
    <w:semiHidden/>
    <w:rsid w:val="00D077C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D451C"/>
  </w:style>
  <w:style w:type="numbering" w:styleId="111111">
    <w:name w:val="Outline List 2"/>
    <w:basedOn w:val="Ingenoversigt"/>
    <w:semiHidden/>
    <w:rsid w:val="0055369E"/>
    <w:pPr>
      <w:numPr>
        <w:numId w:val="1"/>
      </w:numPr>
    </w:pPr>
  </w:style>
  <w:style w:type="numbering" w:styleId="1ai">
    <w:name w:val="Outline List 1"/>
    <w:basedOn w:val="Ingenoversigt"/>
    <w:semiHidden/>
    <w:rsid w:val="0055369E"/>
    <w:pPr>
      <w:numPr>
        <w:numId w:val="2"/>
      </w:numPr>
    </w:pPr>
  </w:style>
  <w:style w:type="paragraph" w:styleId="Afsenderadresse">
    <w:name w:val="envelope return"/>
    <w:basedOn w:val="Normal"/>
    <w:semiHidden/>
    <w:rsid w:val="0055369E"/>
    <w:rPr>
      <w:rFonts w:ascii="Arial" w:hAnsi="Arial" w:cs="Arial"/>
      <w:sz w:val="20"/>
      <w:szCs w:val="20"/>
    </w:rPr>
  </w:style>
  <w:style w:type="paragraph" w:styleId="Almindeligtekst">
    <w:name w:val="Plain Text"/>
    <w:basedOn w:val="Normal"/>
    <w:semiHidden/>
    <w:rsid w:val="0055369E"/>
    <w:rPr>
      <w:rFonts w:ascii="Courier New" w:hAnsi="Courier New" w:cs="Courier New"/>
      <w:sz w:val="20"/>
      <w:szCs w:val="20"/>
    </w:rPr>
  </w:style>
  <w:style w:type="numbering" w:styleId="ArtikelSektion">
    <w:name w:val="Outline List 3"/>
    <w:basedOn w:val="Ingenoversigt"/>
    <w:semiHidden/>
    <w:rsid w:val="0055369E"/>
    <w:pPr>
      <w:numPr>
        <w:numId w:val="3"/>
      </w:numPr>
    </w:pPr>
  </w:style>
  <w:style w:type="character" w:styleId="BesgtLink">
    <w:name w:val="FollowedHyperlink"/>
    <w:semiHidden/>
    <w:rsid w:val="0055369E"/>
    <w:rPr>
      <w:color w:val="800080"/>
      <w:u w:val="single"/>
    </w:rPr>
  </w:style>
  <w:style w:type="paragraph" w:styleId="Bloktekst">
    <w:name w:val="Block Text"/>
    <w:basedOn w:val="Normal"/>
    <w:semiHidden/>
    <w:rsid w:val="0055369E"/>
    <w:pPr>
      <w:spacing w:after="120"/>
      <w:ind w:left="1440" w:right="1440"/>
    </w:pPr>
  </w:style>
  <w:style w:type="paragraph" w:styleId="Brevhoved">
    <w:name w:val="Message Header"/>
    <w:basedOn w:val="Normal"/>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semiHidden/>
    <w:rsid w:val="0055369E"/>
    <w:pPr>
      <w:spacing w:after="120"/>
    </w:pPr>
  </w:style>
  <w:style w:type="paragraph" w:styleId="Brdtekst-frstelinjeindrykning1">
    <w:name w:val="Body Text First Indent"/>
    <w:basedOn w:val="Brdtekst"/>
    <w:semiHidden/>
    <w:rsid w:val="0055369E"/>
    <w:pPr>
      <w:ind w:firstLine="210"/>
    </w:pPr>
  </w:style>
  <w:style w:type="paragraph" w:styleId="Brdtekstindrykning">
    <w:name w:val="Body Text Indent"/>
    <w:basedOn w:val="Normal"/>
    <w:semiHidden/>
    <w:rsid w:val="0055369E"/>
    <w:pPr>
      <w:spacing w:after="120"/>
      <w:ind w:left="283"/>
    </w:pPr>
  </w:style>
  <w:style w:type="paragraph" w:styleId="Brdtekst-frstelinjeindrykning2">
    <w:name w:val="Body Text First Indent 2"/>
    <w:basedOn w:val="Brdtekstindrykning"/>
    <w:semiHidden/>
    <w:rsid w:val="0055369E"/>
    <w:pPr>
      <w:ind w:firstLine="210"/>
    </w:pPr>
  </w:style>
  <w:style w:type="paragraph" w:styleId="Brdtekst2">
    <w:name w:val="Body Text 2"/>
    <w:basedOn w:val="Normal"/>
    <w:semiHidden/>
    <w:rsid w:val="0055369E"/>
    <w:pPr>
      <w:spacing w:after="120" w:line="480" w:lineRule="auto"/>
    </w:pPr>
  </w:style>
  <w:style w:type="paragraph" w:styleId="Brdtekst3">
    <w:name w:val="Body Text 3"/>
    <w:basedOn w:val="Normal"/>
    <w:semiHidden/>
    <w:rsid w:val="0055369E"/>
    <w:pPr>
      <w:spacing w:after="120"/>
    </w:pPr>
    <w:rPr>
      <w:szCs w:val="16"/>
    </w:rPr>
  </w:style>
  <w:style w:type="paragraph" w:styleId="Brdtekstindrykning2">
    <w:name w:val="Body Text Indent 2"/>
    <w:basedOn w:val="Normal"/>
    <w:semiHidden/>
    <w:rsid w:val="0055369E"/>
    <w:pPr>
      <w:spacing w:after="120" w:line="480" w:lineRule="auto"/>
      <w:ind w:left="283"/>
    </w:pPr>
  </w:style>
  <w:style w:type="paragraph" w:styleId="Brdtekstindrykning3">
    <w:name w:val="Body Text Indent 3"/>
    <w:basedOn w:val="Normal"/>
    <w:semiHidden/>
    <w:rsid w:val="0055369E"/>
    <w:pPr>
      <w:spacing w:after="120"/>
      <w:ind w:left="283"/>
    </w:pPr>
    <w:rPr>
      <w:szCs w:val="16"/>
    </w:rPr>
  </w:style>
  <w:style w:type="paragraph" w:styleId="Dato">
    <w:name w:val="Date"/>
    <w:basedOn w:val="Normal"/>
    <w:next w:val="Normal"/>
    <w:semiHidden/>
    <w:rsid w:val="0055369E"/>
  </w:style>
  <w:style w:type="paragraph" w:styleId="Mailsignatur">
    <w:name w:val="E-mail Signature"/>
    <w:basedOn w:val="Normal"/>
    <w:semiHidden/>
    <w:rsid w:val="0055369E"/>
  </w:style>
  <w:style w:type="paragraph" w:styleId="FormateretHTML">
    <w:name w:val="HTML Preformatted"/>
    <w:basedOn w:val="Normal"/>
    <w:semiHidden/>
    <w:rsid w:val="0055369E"/>
    <w:rPr>
      <w:rFonts w:ascii="Courier New" w:hAnsi="Courier New" w:cs="Courier New"/>
      <w:sz w:val="20"/>
      <w:szCs w:val="20"/>
    </w:rPr>
  </w:style>
  <w:style w:type="character" w:styleId="Fremhv">
    <w:name w:val="Emphasis"/>
    <w:semiHidden/>
    <w:rsid w:val="0055369E"/>
    <w:rPr>
      <w:i/>
      <w:iCs/>
    </w:rPr>
  </w:style>
  <w:style w:type="paragraph" w:styleId="HTML-adresse">
    <w:name w:val="HTML Address"/>
    <w:basedOn w:val="Normal"/>
    <w:semiHidden/>
    <w:rsid w:val="0055369E"/>
    <w:rPr>
      <w:i/>
      <w:iCs/>
    </w:rPr>
  </w:style>
  <w:style w:type="character" w:styleId="HTML-akronym">
    <w:name w:val="HTML Acronym"/>
    <w:basedOn w:val="Standardskrifttypeiafsnit"/>
    <w:semiHidden/>
    <w:rsid w:val="0055369E"/>
  </w:style>
  <w:style w:type="character" w:styleId="HTML-citat">
    <w:name w:val="HTML Cite"/>
    <w:semiHidden/>
    <w:rsid w:val="0055369E"/>
    <w:rPr>
      <w:i/>
      <w:iCs/>
    </w:rPr>
  </w:style>
  <w:style w:type="character" w:styleId="HTML-definition">
    <w:name w:val="HTML Definition"/>
    <w:semiHidden/>
    <w:rsid w:val="0055369E"/>
    <w:rPr>
      <w:i/>
      <w:iCs/>
    </w:rPr>
  </w:style>
  <w:style w:type="character" w:styleId="HTML-eksempel">
    <w:name w:val="HTML Sample"/>
    <w:semiHidden/>
    <w:rsid w:val="0055369E"/>
    <w:rPr>
      <w:rFonts w:ascii="Courier New" w:hAnsi="Courier New" w:cs="Courier New"/>
    </w:rPr>
  </w:style>
  <w:style w:type="character" w:styleId="HTML-kode">
    <w:name w:val="HTML Code"/>
    <w:semiHidden/>
    <w:rsid w:val="0055369E"/>
    <w:rPr>
      <w:rFonts w:ascii="Courier New" w:hAnsi="Courier New" w:cs="Courier New"/>
      <w:sz w:val="20"/>
      <w:szCs w:val="20"/>
    </w:rPr>
  </w:style>
  <w:style w:type="character" w:styleId="HTML-skrivemaskine">
    <w:name w:val="HTML Typewriter"/>
    <w:semiHidden/>
    <w:rsid w:val="0055369E"/>
    <w:rPr>
      <w:rFonts w:ascii="Courier New" w:hAnsi="Courier New" w:cs="Courier New"/>
      <w:sz w:val="20"/>
      <w:szCs w:val="20"/>
    </w:rPr>
  </w:style>
  <w:style w:type="character" w:styleId="HTML-tastatur">
    <w:name w:val="HTML Keyboard"/>
    <w:semiHidden/>
    <w:rsid w:val="0055369E"/>
    <w:rPr>
      <w:rFonts w:ascii="Courier New" w:hAnsi="Courier New" w:cs="Courier New"/>
      <w:sz w:val="20"/>
      <w:szCs w:val="20"/>
    </w:rPr>
  </w:style>
  <w:style w:type="character" w:styleId="HTML-variabel">
    <w:name w:val="HTML Variable"/>
    <w:semiHidden/>
    <w:rsid w:val="0055369E"/>
    <w:rPr>
      <w:i/>
      <w:iCs/>
    </w:rPr>
  </w:style>
  <w:style w:type="character" w:styleId="Hyperlink">
    <w:name w:val="Hyperlink"/>
    <w:semiHidden/>
    <w:rsid w:val="0055369E"/>
    <w:rPr>
      <w:color w:val="0000FF"/>
      <w:u w:val="single"/>
    </w:rPr>
  </w:style>
  <w:style w:type="character" w:styleId="Linjenummer">
    <w:name w:val="line number"/>
    <w:basedOn w:val="Standardskrifttypeiafsnit"/>
    <w:semiHidden/>
    <w:rsid w:val="0055369E"/>
  </w:style>
  <w:style w:type="paragraph" w:styleId="Modtageradresse">
    <w:name w:val="envelope address"/>
    <w:basedOn w:val="Normal"/>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55369E"/>
    <w:rPr>
      <w:rFonts w:ascii="Times New Roman" w:hAnsi="Times New Roman"/>
      <w:sz w:val="24"/>
    </w:rPr>
  </w:style>
  <w:style w:type="paragraph" w:styleId="Normalindrykning">
    <w:name w:val="Normal Indent"/>
    <w:basedOn w:val="Normal"/>
    <w:link w:val="NormalindrykningTegn"/>
    <w:qFormat/>
    <w:rsid w:val="0055369E"/>
    <w:pPr>
      <w:ind w:left="1304"/>
    </w:pPr>
  </w:style>
  <w:style w:type="paragraph" w:styleId="Noteoverskrift">
    <w:name w:val="Note Heading"/>
    <w:basedOn w:val="Normal"/>
    <w:next w:val="Normal"/>
    <w:semiHidden/>
    <w:rsid w:val="0055369E"/>
  </w:style>
  <w:style w:type="paragraph" w:styleId="Liste">
    <w:name w:val="List"/>
    <w:basedOn w:val="Normal"/>
    <w:semiHidden/>
    <w:rsid w:val="0055369E"/>
    <w:pPr>
      <w:ind w:left="283" w:hanging="283"/>
    </w:pPr>
  </w:style>
  <w:style w:type="paragraph" w:styleId="Opstilling-forts">
    <w:name w:val="List Continue"/>
    <w:basedOn w:val="Normal"/>
    <w:semiHidden/>
    <w:rsid w:val="0055369E"/>
    <w:pPr>
      <w:spacing w:after="120"/>
      <w:ind w:left="283"/>
    </w:pPr>
  </w:style>
  <w:style w:type="paragraph" w:styleId="Opstilling-forts2">
    <w:name w:val="List Continue 2"/>
    <w:basedOn w:val="Normal"/>
    <w:semiHidden/>
    <w:rsid w:val="0055369E"/>
    <w:pPr>
      <w:spacing w:after="120"/>
      <w:ind w:left="566"/>
    </w:pPr>
  </w:style>
  <w:style w:type="paragraph" w:styleId="Opstilling-forts3">
    <w:name w:val="List Continue 3"/>
    <w:basedOn w:val="Normal"/>
    <w:semiHidden/>
    <w:rsid w:val="0055369E"/>
    <w:pPr>
      <w:spacing w:after="120"/>
      <w:ind w:left="849"/>
    </w:pPr>
  </w:style>
  <w:style w:type="paragraph" w:styleId="Opstilling-forts4">
    <w:name w:val="List Continue 4"/>
    <w:basedOn w:val="Normal"/>
    <w:semiHidden/>
    <w:rsid w:val="0055369E"/>
    <w:pPr>
      <w:spacing w:after="120"/>
      <w:ind w:left="1132"/>
    </w:pPr>
  </w:style>
  <w:style w:type="paragraph" w:styleId="Opstilling-forts5">
    <w:name w:val="List Continue 5"/>
    <w:basedOn w:val="Normal"/>
    <w:semiHidden/>
    <w:rsid w:val="0055369E"/>
    <w:pPr>
      <w:spacing w:after="120"/>
      <w:ind w:left="1415"/>
    </w:pPr>
  </w:style>
  <w:style w:type="paragraph" w:styleId="Opstilling-punkttegn">
    <w:name w:val="List Bullet"/>
    <w:basedOn w:val="Normal"/>
    <w:semiHidden/>
    <w:rsid w:val="0055369E"/>
    <w:pPr>
      <w:numPr>
        <w:numId w:val="4"/>
      </w:numPr>
    </w:pPr>
  </w:style>
  <w:style w:type="paragraph" w:styleId="Opstilling-punkttegn2">
    <w:name w:val="List Bullet 2"/>
    <w:basedOn w:val="Normal"/>
    <w:semiHidden/>
    <w:rsid w:val="0055369E"/>
    <w:pPr>
      <w:numPr>
        <w:numId w:val="5"/>
      </w:numPr>
    </w:pPr>
  </w:style>
  <w:style w:type="paragraph" w:styleId="Opstilling-punkttegn3">
    <w:name w:val="List Bullet 3"/>
    <w:basedOn w:val="Normal"/>
    <w:semiHidden/>
    <w:rsid w:val="0055369E"/>
    <w:pPr>
      <w:numPr>
        <w:numId w:val="6"/>
      </w:numPr>
    </w:pPr>
  </w:style>
  <w:style w:type="paragraph" w:styleId="Opstilling-punkttegn4">
    <w:name w:val="List Bullet 4"/>
    <w:basedOn w:val="Normal"/>
    <w:semiHidden/>
    <w:rsid w:val="0055369E"/>
    <w:pPr>
      <w:numPr>
        <w:numId w:val="7"/>
      </w:numPr>
    </w:pPr>
  </w:style>
  <w:style w:type="paragraph" w:styleId="Opstilling-punkttegn5">
    <w:name w:val="List Bullet 5"/>
    <w:basedOn w:val="Normal"/>
    <w:semiHidden/>
    <w:rsid w:val="0055369E"/>
    <w:pPr>
      <w:numPr>
        <w:numId w:val="8"/>
      </w:numPr>
    </w:pPr>
  </w:style>
  <w:style w:type="paragraph" w:styleId="Opstilling-talellerbogst">
    <w:name w:val="List Number"/>
    <w:basedOn w:val="Normal"/>
    <w:semiHidden/>
    <w:rsid w:val="0055369E"/>
    <w:pPr>
      <w:numPr>
        <w:numId w:val="9"/>
      </w:numPr>
    </w:pPr>
  </w:style>
  <w:style w:type="paragraph" w:styleId="Opstilling-talellerbogst2">
    <w:name w:val="List Number 2"/>
    <w:basedOn w:val="Normal"/>
    <w:semiHidden/>
    <w:rsid w:val="0055369E"/>
    <w:pPr>
      <w:numPr>
        <w:numId w:val="10"/>
      </w:numPr>
    </w:pPr>
  </w:style>
  <w:style w:type="paragraph" w:styleId="Opstilling-talellerbogst3">
    <w:name w:val="List Number 3"/>
    <w:basedOn w:val="Normal"/>
    <w:semiHidden/>
    <w:rsid w:val="0055369E"/>
    <w:pPr>
      <w:numPr>
        <w:numId w:val="11"/>
      </w:numPr>
    </w:pPr>
  </w:style>
  <w:style w:type="paragraph" w:styleId="Opstilling-talellerbogst4">
    <w:name w:val="List Number 4"/>
    <w:basedOn w:val="Normal"/>
    <w:semiHidden/>
    <w:rsid w:val="0055369E"/>
    <w:pPr>
      <w:numPr>
        <w:numId w:val="12"/>
      </w:numPr>
    </w:pPr>
  </w:style>
  <w:style w:type="paragraph" w:styleId="Opstilling-talellerbogst5">
    <w:name w:val="List Number 5"/>
    <w:basedOn w:val="Normal"/>
    <w:semiHidden/>
    <w:rsid w:val="0055369E"/>
    <w:pPr>
      <w:numPr>
        <w:numId w:val="13"/>
      </w:numPr>
    </w:pPr>
  </w:style>
  <w:style w:type="paragraph" w:styleId="Liste2">
    <w:name w:val="List 2"/>
    <w:basedOn w:val="Normal"/>
    <w:semiHidden/>
    <w:rsid w:val="0055369E"/>
    <w:pPr>
      <w:ind w:left="566" w:hanging="283"/>
    </w:pPr>
  </w:style>
  <w:style w:type="paragraph" w:styleId="Liste3">
    <w:name w:val="List 3"/>
    <w:basedOn w:val="Normal"/>
    <w:semiHidden/>
    <w:rsid w:val="0055369E"/>
    <w:pPr>
      <w:ind w:left="849" w:hanging="283"/>
    </w:pPr>
  </w:style>
  <w:style w:type="paragraph" w:styleId="Liste4">
    <w:name w:val="List 4"/>
    <w:basedOn w:val="Normal"/>
    <w:semiHidden/>
    <w:rsid w:val="0055369E"/>
    <w:pPr>
      <w:ind w:left="1132" w:hanging="283"/>
    </w:pPr>
  </w:style>
  <w:style w:type="paragraph" w:styleId="Liste5">
    <w:name w:val="List 5"/>
    <w:basedOn w:val="Normal"/>
    <w:semiHidden/>
    <w:rsid w:val="0055369E"/>
    <w:pPr>
      <w:ind w:left="1415" w:hanging="283"/>
    </w:pPr>
  </w:style>
  <w:style w:type="paragraph" w:styleId="Sluthilsen">
    <w:name w:val="Closing"/>
    <w:basedOn w:val="Normal"/>
    <w:semiHidden/>
    <w:rsid w:val="0055369E"/>
    <w:pPr>
      <w:ind w:left="4252"/>
    </w:pPr>
  </w:style>
  <w:style w:type="paragraph" w:styleId="Starthilsen">
    <w:name w:val="Salutation"/>
    <w:basedOn w:val="Normal"/>
    <w:next w:val="Normal"/>
    <w:semiHidden/>
    <w:rsid w:val="0055369E"/>
  </w:style>
  <w:style w:type="character" w:styleId="Strk">
    <w:name w:val="Strong"/>
    <w:semiHidden/>
    <w:rsid w:val="0055369E"/>
    <w:rPr>
      <w:b/>
      <w:bCs/>
    </w:rPr>
  </w:style>
  <w:style w:type="table" w:styleId="Tabel-3D-effekter1">
    <w:name w:val="Table 3D effects 1"/>
    <w:basedOn w:val="Tabel-Normal"/>
    <w:semiHidden/>
    <w:rsid w:val="0055369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5369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5369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55369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55369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5369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55369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5369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5369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5369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5369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5369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5369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5369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55369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5369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5369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5369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55369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5369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5369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5369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5369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55369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5369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5369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5369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55369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55369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5369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5369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5369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rsid w:val="0055369E"/>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55369E"/>
    <w:pPr>
      <w:ind w:left="4252"/>
    </w:pPr>
  </w:style>
  <w:style w:type="paragraph" w:styleId="Undertitel">
    <w:name w:val="Subtitle"/>
    <w:basedOn w:val="Normal"/>
    <w:semiHidden/>
    <w:rsid w:val="0055369E"/>
    <w:pPr>
      <w:spacing w:after="60"/>
      <w:jc w:val="center"/>
      <w:outlineLvl w:val="1"/>
    </w:pPr>
    <w:rPr>
      <w:rFonts w:ascii="Arial" w:hAnsi="Arial" w:cs="Arial"/>
      <w:sz w:val="24"/>
    </w:rPr>
  </w:style>
  <w:style w:type="character" w:customStyle="1" w:styleId="SidefodTegn">
    <w:name w:val="Sidefod Tegn"/>
    <w:link w:val="Sidefod"/>
    <w:uiPriority w:val="99"/>
    <w:rsid w:val="00B90442"/>
    <w:rPr>
      <w:rFonts w:ascii="Verdana" w:hAnsi="Verdana"/>
      <w:noProof/>
      <w:sz w:val="13"/>
      <w:szCs w:val="24"/>
      <w:lang w:val="en-GB"/>
    </w:rPr>
  </w:style>
  <w:style w:type="paragraph" w:customStyle="1" w:styleId="Address">
    <w:name w:val="Address"/>
    <w:basedOn w:val="Normal"/>
    <w:semiHidden/>
    <w:rsid w:val="00342E45"/>
    <w:pPr>
      <w:spacing w:line="210" w:lineRule="atLeast"/>
    </w:pPr>
    <w:rPr>
      <w:noProof/>
      <w:sz w:val="13"/>
    </w:rPr>
  </w:style>
  <w:style w:type="paragraph" w:customStyle="1" w:styleId="Sendercompanyname">
    <w:name w:val="Sendercompanyname"/>
    <w:basedOn w:val="Normal"/>
    <w:semiHidden/>
    <w:rsid w:val="00342E45"/>
    <w:pPr>
      <w:framePr w:hSpace="142" w:wrap="around" w:vAnchor="page" w:hAnchor="page" w:x="9073" w:y="2127"/>
      <w:spacing w:line="210" w:lineRule="atLeast"/>
      <w:suppressOverlap/>
    </w:pPr>
    <w:rPr>
      <w:rFonts w:ascii="Century Gothic" w:hAnsi="Century Gothic"/>
      <w:b/>
      <w:noProof/>
      <w:sz w:val="14"/>
      <w:szCs w:val="20"/>
      <w:lang w:eastAsia="en-US"/>
    </w:rPr>
  </w:style>
  <w:style w:type="paragraph" w:styleId="Markeringsbobletekst">
    <w:name w:val="Balloon Text"/>
    <w:basedOn w:val="Normal"/>
    <w:link w:val="MarkeringsbobletekstTegn"/>
    <w:semiHidden/>
    <w:rsid w:val="00A51F17"/>
    <w:pPr>
      <w:spacing w:line="240" w:lineRule="auto"/>
    </w:pPr>
    <w:rPr>
      <w:rFonts w:ascii="Tahoma" w:hAnsi="Tahoma" w:cs="Tahoma"/>
      <w:sz w:val="16"/>
      <w:szCs w:val="16"/>
    </w:rPr>
  </w:style>
  <w:style w:type="character" w:customStyle="1" w:styleId="MarkeringsbobletekstTegn">
    <w:name w:val="Markeringsbobletekst Tegn"/>
    <w:link w:val="Markeringsbobletekst"/>
    <w:semiHidden/>
    <w:rsid w:val="00B90442"/>
    <w:rPr>
      <w:rFonts w:ascii="Tahoma" w:hAnsi="Tahoma" w:cs="Tahoma"/>
      <w:sz w:val="16"/>
      <w:szCs w:val="16"/>
      <w:lang w:val="en-GB"/>
    </w:rPr>
  </w:style>
  <w:style w:type="paragraph" w:customStyle="1" w:styleId="Overskrift10">
    <w:name w:val="Overskrift1"/>
    <w:basedOn w:val="Normal"/>
    <w:next w:val="Normal"/>
    <w:qFormat/>
    <w:rsid w:val="00B718AB"/>
    <w:pPr>
      <w:keepNext/>
      <w:spacing w:after="180" w:line="336" w:lineRule="auto"/>
    </w:pPr>
    <w:rPr>
      <w:b/>
      <w:caps/>
      <w:spacing w:val="10"/>
      <w:sz w:val="17"/>
      <w:szCs w:val="17"/>
      <w:lang w:val="da-DK" w:eastAsia="en-US"/>
    </w:rPr>
  </w:style>
  <w:style w:type="paragraph" w:customStyle="1" w:styleId="R">
    <w:name w:val="R"/>
    <w:basedOn w:val="Normal"/>
    <w:uiPriority w:val="99"/>
    <w:rsid w:val="007646AA"/>
    <w:pPr>
      <w:autoSpaceDE w:val="0"/>
      <w:autoSpaceDN w:val="0"/>
      <w:adjustRightInd w:val="0"/>
      <w:spacing w:line="840" w:lineRule="atLeast"/>
      <w:textAlignment w:val="center"/>
    </w:pPr>
    <w:rPr>
      <w:rFonts w:ascii="Neutraliser Sans" w:eastAsia="Calibri" w:hAnsi="Neutraliser Sans" w:cs="Neutraliser Sans"/>
      <w:b/>
      <w:bCs/>
      <w:caps/>
      <w:color w:val="A2AC4F"/>
      <w:spacing w:val="7"/>
      <w:sz w:val="72"/>
      <w:szCs w:val="72"/>
      <w:lang w:val="da-DK" w:eastAsia="en-US"/>
    </w:rPr>
  </w:style>
  <w:style w:type="paragraph" w:customStyle="1" w:styleId="Opstilmtal">
    <w:name w:val="Opstil m. tal"/>
    <w:basedOn w:val="Normal"/>
    <w:uiPriority w:val="3"/>
    <w:qFormat/>
    <w:rsid w:val="006366F9"/>
    <w:pPr>
      <w:numPr>
        <w:numId w:val="27"/>
      </w:numPr>
      <w:spacing w:after="180" w:line="336" w:lineRule="auto"/>
    </w:pPr>
    <w:rPr>
      <w:spacing w:val="6"/>
      <w:sz w:val="17"/>
      <w:szCs w:val="20"/>
      <w:lang w:eastAsia="en-GB"/>
    </w:rPr>
  </w:style>
  <w:style w:type="character" w:customStyle="1" w:styleId="NormalindrykningTegn">
    <w:name w:val="Normal indrykning Tegn"/>
    <w:link w:val="Normalindrykning"/>
    <w:rsid w:val="006366F9"/>
    <w:rPr>
      <w:rFonts w:ascii="Verdana" w:hAnsi="Verdana"/>
      <w:sz w:val="18"/>
      <w:szCs w:val="24"/>
      <w:lang w:val="en-GB"/>
    </w:rPr>
  </w:style>
  <w:style w:type="character" w:customStyle="1" w:styleId="DeltaViewInsertion">
    <w:name w:val="DeltaView Insertion"/>
    <w:rsid w:val="006366F9"/>
    <w:rPr>
      <w:color w:val="0000FF"/>
      <w:spacing w:val="0"/>
      <w:u w:val="double"/>
      <w:lang w:val="en-GB" w:eastAsia="en-GB"/>
    </w:rPr>
  </w:style>
  <w:style w:type="paragraph" w:customStyle="1" w:styleId="ParadigmeKommentar">
    <w:name w:val="ParadigmeKommentar"/>
    <w:basedOn w:val="Normal"/>
    <w:link w:val="ParadigmeKommentarChar"/>
    <w:uiPriority w:val="4"/>
    <w:rsid w:val="006366F9"/>
    <w:pPr>
      <w:spacing w:after="200" w:line="276" w:lineRule="auto"/>
    </w:pPr>
    <w:rPr>
      <w:i/>
      <w:color w:val="008000"/>
      <w:sz w:val="17"/>
      <w:szCs w:val="20"/>
      <w:lang w:eastAsia="en-GB"/>
    </w:rPr>
  </w:style>
  <w:style w:type="character" w:customStyle="1" w:styleId="ParadigmeKommentarChar">
    <w:name w:val="ParadigmeKommentar Char"/>
    <w:link w:val="ParadigmeKommentar"/>
    <w:uiPriority w:val="4"/>
    <w:rsid w:val="006366F9"/>
    <w:rPr>
      <w:rFonts w:ascii="Verdana" w:hAnsi="Verdana"/>
      <w:i/>
      <w:color w:val="008000"/>
      <w:sz w:val="17"/>
      <w:lang w:val="en-GB" w:eastAsia="en-GB"/>
    </w:rPr>
  </w:style>
  <w:style w:type="character" w:styleId="Kommentarhenvisning">
    <w:name w:val="annotation reference"/>
    <w:semiHidden/>
    <w:unhideWhenUsed/>
    <w:rsid w:val="00F012DC"/>
    <w:rPr>
      <w:sz w:val="16"/>
      <w:szCs w:val="16"/>
    </w:rPr>
  </w:style>
  <w:style w:type="paragraph" w:styleId="Kommentartekst">
    <w:name w:val="annotation text"/>
    <w:basedOn w:val="Normal"/>
    <w:link w:val="KommentartekstTegn"/>
    <w:semiHidden/>
    <w:unhideWhenUsed/>
    <w:rsid w:val="00F012DC"/>
    <w:rPr>
      <w:sz w:val="20"/>
      <w:szCs w:val="20"/>
    </w:rPr>
  </w:style>
  <w:style w:type="character" w:customStyle="1" w:styleId="KommentartekstTegn">
    <w:name w:val="Kommentartekst Tegn"/>
    <w:link w:val="Kommentartekst"/>
    <w:semiHidden/>
    <w:rsid w:val="00F012DC"/>
    <w:rPr>
      <w:rFonts w:ascii="Verdana" w:hAnsi="Verdana"/>
      <w:lang w:val="en-GB"/>
    </w:rPr>
  </w:style>
  <w:style w:type="paragraph" w:styleId="Kommentaremne">
    <w:name w:val="annotation subject"/>
    <w:basedOn w:val="Kommentartekst"/>
    <w:next w:val="Kommentartekst"/>
    <w:link w:val="KommentaremneTegn"/>
    <w:semiHidden/>
    <w:unhideWhenUsed/>
    <w:rsid w:val="00F012DC"/>
    <w:rPr>
      <w:b/>
      <w:bCs/>
    </w:rPr>
  </w:style>
  <w:style w:type="character" w:customStyle="1" w:styleId="KommentaremneTegn">
    <w:name w:val="Kommentaremne Tegn"/>
    <w:link w:val="Kommentaremne"/>
    <w:semiHidden/>
    <w:rsid w:val="00F012DC"/>
    <w:rPr>
      <w:rFonts w:ascii="Verdana" w:hAnsi="Verdana"/>
      <w:b/>
      <w:bCs/>
      <w:lang w:val="en-GB"/>
    </w:rPr>
  </w:style>
  <w:style w:type="character" w:customStyle="1" w:styleId="shorttext">
    <w:name w:val="short_text"/>
    <w:basedOn w:val="Standardskrifttypeiafsnit"/>
    <w:rsid w:val="00DD2C81"/>
  </w:style>
  <w:style w:type="character" w:customStyle="1" w:styleId="alt-edited1">
    <w:name w:val="alt-edited1"/>
    <w:basedOn w:val="Standardskrifttypeiafsnit"/>
    <w:rsid w:val="002107B3"/>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47796">
      <w:bodyDiv w:val="1"/>
      <w:marLeft w:val="0"/>
      <w:marRight w:val="0"/>
      <w:marTop w:val="0"/>
      <w:marBottom w:val="0"/>
      <w:divBdr>
        <w:top w:val="none" w:sz="0" w:space="0" w:color="auto"/>
        <w:left w:val="none" w:sz="0" w:space="0" w:color="auto"/>
        <w:bottom w:val="none" w:sz="0" w:space="0" w:color="auto"/>
        <w:right w:val="none" w:sz="0" w:space="0" w:color="auto"/>
      </w:divBdr>
      <w:divsChild>
        <w:div w:id="2065325834">
          <w:marLeft w:val="0"/>
          <w:marRight w:val="0"/>
          <w:marTop w:val="0"/>
          <w:marBottom w:val="0"/>
          <w:divBdr>
            <w:top w:val="none" w:sz="0" w:space="0" w:color="auto"/>
            <w:left w:val="none" w:sz="0" w:space="0" w:color="auto"/>
            <w:bottom w:val="none" w:sz="0" w:space="0" w:color="auto"/>
            <w:right w:val="none" w:sz="0" w:space="0" w:color="auto"/>
          </w:divBdr>
          <w:divsChild>
            <w:div w:id="1732851415">
              <w:marLeft w:val="0"/>
              <w:marRight w:val="0"/>
              <w:marTop w:val="0"/>
              <w:marBottom w:val="0"/>
              <w:divBdr>
                <w:top w:val="none" w:sz="0" w:space="0" w:color="auto"/>
                <w:left w:val="none" w:sz="0" w:space="0" w:color="auto"/>
                <w:bottom w:val="none" w:sz="0" w:space="0" w:color="auto"/>
                <w:right w:val="none" w:sz="0" w:space="0" w:color="auto"/>
              </w:divBdr>
              <w:divsChild>
                <w:div w:id="2025086848">
                  <w:marLeft w:val="0"/>
                  <w:marRight w:val="0"/>
                  <w:marTop w:val="0"/>
                  <w:marBottom w:val="0"/>
                  <w:divBdr>
                    <w:top w:val="none" w:sz="0" w:space="0" w:color="auto"/>
                    <w:left w:val="none" w:sz="0" w:space="0" w:color="auto"/>
                    <w:bottom w:val="none" w:sz="0" w:space="0" w:color="auto"/>
                    <w:right w:val="none" w:sz="0" w:space="0" w:color="auto"/>
                  </w:divBdr>
                  <w:divsChild>
                    <w:div w:id="173225370">
                      <w:marLeft w:val="0"/>
                      <w:marRight w:val="0"/>
                      <w:marTop w:val="0"/>
                      <w:marBottom w:val="0"/>
                      <w:divBdr>
                        <w:top w:val="none" w:sz="0" w:space="0" w:color="auto"/>
                        <w:left w:val="none" w:sz="0" w:space="0" w:color="auto"/>
                        <w:bottom w:val="none" w:sz="0" w:space="0" w:color="auto"/>
                        <w:right w:val="none" w:sz="0" w:space="0" w:color="auto"/>
                      </w:divBdr>
                      <w:divsChild>
                        <w:div w:id="253784579">
                          <w:marLeft w:val="0"/>
                          <w:marRight w:val="0"/>
                          <w:marTop w:val="0"/>
                          <w:marBottom w:val="0"/>
                          <w:divBdr>
                            <w:top w:val="none" w:sz="0" w:space="0" w:color="auto"/>
                            <w:left w:val="none" w:sz="0" w:space="0" w:color="auto"/>
                            <w:bottom w:val="none" w:sz="0" w:space="0" w:color="auto"/>
                            <w:right w:val="none" w:sz="0" w:space="0" w:color="auto"/>
                          </w:divBdr>
                          <w:divsChild>
                            <w:div w:id="18704812">
                              <w:marLeft w:val="0"/>
                              <w:marRight w:val="0"/>
                              <w:marTop w:val="0"/>
                              <w:marBottom w:val="0"/>
                              <w:divBdr>
                                <w:top w:val="none" w:sz="0" w:space="0" w:color="auto"/>
                                <w:left w:val="none" w:sz="0" w:space="0" w:color="auto"/>
                                <w:bottom w:val="none" w:sz="0" w:space="0" w:color="auto"/>
                                <w:right w:val="none" w:sz="0" w:space="0" w:color="auto"/>
                              </w:divBdr>
                              <w:divsChild>
                                <w:div w:id="394864900">
                                  <w:marLeft w:val="0"/>
                                  <w:marRight w:val="0"/>
                                  <w:marTop w:val="0"/>
                                  <w:marBottom w:val="0"/>
                                  <w:divBdr>
                                    <w:top w:val="none" w:sz="0" w:space="0" w:color="auto"/>
                                    <w:left w:val="none" w:sz="0" w:space="0" w:color="auto"/>
                                    <w:bottom w:val="none" w:sz="0" w:space="0" w:color="auto"/>
                                    <w:right w:val="none" w:sz="0" w:space="0" w:color="auto"/>
                                  </w:divBdr>
                                  <w:divsChild>
                                    <w:div w:id="694617759">
                                      <w:marLeft w:val="60"/>
                                      <w:marRight w:val="0"/>
                                      <w:marTop w:val="0"/>
                                      <w:marBottom w:val="0"/>
                                      <w:divBdr>
                                        <w:top w:val="none" w:sz="0" w:space="0" w:color="auto"/>
                                        <w:left w:val="none" w:sz="0" w:space="0" w:color="auto"/>
                                        <w:bottom w:val="none" w:sz="0" w:space="0" w:color="auto"/>
                                        <w:right w:val="none" w:sz="0" w:space="0" w:color="auto"/>
                                      </w:divBdr>
                                      <w:divsChild>
                                        <w:div w:id="241110788">
                                          <w:marLeft w:val="0"/>
                                          <w:marRight w:val="0"/>
                                          <w:marTop w:val="0"/>
                                          <w:marBottom w:val="0"/>
                                          <w:divBdr>
                                            <w:top w:val="none" w:sz="0" w:space="0" w:color="auto"/>
                                            <w:left w:val="none" w:sz="0" w:space="0" w:color="auto"/>
                                            <w:bottom w:val="none" w:sz="0" w:space="0" w:color="auto"/>
                                            <w:right w:val="none" w:sz="0" w:space="0" w:color="auto"/>
                                          </w:divBdr>
                                          <w:divsChild>
                                            <w:div w:id="1113750233">
                                              <w:marLeft w:val="0"/>
                                              <w:marRight w:val="0"/>
                                              <w:marTop w:val="0"/>
                                              <w:marBottom w:val="120"/>
                                              <w:divBdr>
                                                <w:top w:val="single" w:sz="6" w:space="0" w:color="F5F5F5"/>
                                                <w:left w:val="single" w:sz="6" w:space="0" w:color="F5F5F5"/>
                                                <w:bottom w:val="single" w:sz="6" w:space="0" w:color="F5F5F5"/>
                                                <w:right w:val="single" w:sz="6" w:space="0" w:color="F5F5F5"/>
                                              </w:divBdr>
                                              <w:divsChild>
                                                <w:div w:id="2068719965">
                                                  <w:marLeft w:val="0"/>
                                                  <w:marRight w:val="0"/>
                                                  <w:marTop w:val="0"/>
                                                  <w:marBottom w:val="0"/>
                                                  <w:divBdr>
                                                    <w:top w:val="none" w:sz="0" w:space="0" w:color="auto"/>
                                                    <w:left w:val="none" w:sz="0" w:space="0" w:color="auto"/>
                                                    <w:bottom w:val="none" w:sz="0" w:space="0" w:color="auto"/>
                                                    <w:right w:val="none" w:sz="0" w:space="0" w:color="auto"/>
                                                  </w:divBdr>
                                                  <w:divsChild>
                                                    <w:div w:id="1052655664">
                                                      <w:marLeft w:val="0"/>
                                                      <w:marRight w:val="0"/>
                                                      <w:marTop w:val="0"/>
                                                      <w:marBottom w:val="0"/>
                                                      <w:divBdr>
                                                        <w:top w:val="none" w:sz="0" w:space="0" w:color="auto"/>
                                                        <w:left w:val="none" w:sz="0" w:space="0" w:color="auto"/>
                                                        <w:bottom w:val="none" w:sz="0" w:space="0" w:color="auto"/>
                                                        <w:right w:val="none" w:sz="0" w:space="0" w:color="auto"/>
                                                      </w:divBdr>
                                                    </w:div>
                                                  </w:divsChild>
                                                </w:div>
                                                <w:div w:id="173571886">
                                                  <w:marLeft w:val="0"/>
                                                  <w:marRight w:val="0"/>
                                                  <w:marTop w:val="0"/>
                                                  <w:marBottom w:val="0"/>
                                                  <w:divBdr>
                                                    <w:top w:val="none" w:sz="0" w:space="0" w:color="auto"/>
                                                    <w:left w:val="none" w:sz="0" w:space="0" w:color="auto"/>
                                                    <w:bottom w:val="none" w:sz="0" w:space="0" w:color="auto"/>
                                                    <w:right w:val="none" w:sz="0" w:space="0" w:color="auto"/>
                                                  </w:divBdr>
                                                  <w:divsChild>
                                                    <w:div w:id="1652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014183">
      <w:bodyDiv w:val="1"/>
      <w:marLeft w:val="0"/>
      <w:marRight w:val="0"/>
      <w:marTop w:val="0"/>
      <w:marBottom w:val="0"/>
      <w:divBdr>
        <w:top w:val="none" w:sz="0" w:space="0" w:color="auto"/>
        <w:left w:val="none" w:sz="0" w:space="0" w:color="auto"/>
        <w:bottom w:val="none" w:sz="0" w:space="0" w:color="auto"/>
        <w:right w:val="none" w:sz="0" w:space="0" w:color="auto"/>
      </w:divBdr>
    </w:div>
    <w:div w:id="18655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lh.com" TargetMode="External"/><Relationship Id="rId4" Type="http://schemas.openxmlformats.org/officeDocument/2006/relationships/settings" Target="settings.xml"/><Relationship Id="rId9" Type="http://schemas.openxmlformats.org/officeDocument/2006/relationships/hyperlink" Target="http://www.dlh.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8621-4B32-4344-867E-209C2991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72181599</Template>
  <TotalTime>78</TotalTime>
  <Pages>5</Pages>
  <Words>1570</Words>
  <Characters>7955</Characters>
  <Application>Microsoft Office Word</Application>
  <DocSecurity>0</DocSecurity>
  <Lines>66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Microsoft</Company>
  <LinksUpToDate>false</LinksUpToDate>
  <CharactersWithSpaces>9506</CharactersWithSpaces>
  <SharedDoc>false</SharedDoc>
  <HLinks>
    <vt:vector size="18" baseType="variant">
      <vt:variant>
        <vt:i4>2687101</vt:i4>
      </vt:variant>
      <vt:variant>
        <vt:i4>6</vt:i4>
      </vt:variant>
      <vt:variant>
        <vt:i4>0</vt:i4>
      </vt:variant>
      <vt:variant>
        <vt:i4>5</vt:i4>
      </vt:variant>
      <vt:variant>
        <vt:lpwstr>http://www.dlh.com/</vt:lpwstr>
      </vt:variant>
      <vt:variant>
        <vt:lpwstr/>
      </vt:variant>
      <vt:variant>
        <vt:i4>2687101</vt:i4>
      </vt:variant>
      <vt:variant>
        <vt:i4>3</vt:i4>
      </vt:variant>
      <vt:variant>
        <vt:i4>0</vt:i4>
      </vt:variant>
      <vt:variant>
        <vt:i4>5</vt:i4>
      </vt:variant>
      <vt:variant>
        <vt:lpwstr>http://www.dlh.com/</vt:lpwstr>
      </vt:variant>
      <vt:variant>
        <vt:lpwstr/>
      </vt:variant>
      <vt:variant>
        <vt:i4>2687101</vt:i4>
      </vt:variant>
      <vt:variant>
        <vt:i4>0</vt:i4>
      </vt:variant>
      <vt:variant>
        <vt:i4>0</vt:i4>
      </vt:variant>
      <vt:variant>
        <vt:i4>5</vt:i4>
      </vt:variant>
      <vt:variant>
        <vt:lpwstr>http://www.dlh.com/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subject/>
  <dc:creator>mjj</dc:creator>
  <cp:keywords/>
  <cp:lastModifiedBy>John Hartvig Klarskov</cp:lastModifiedBy>
  <cp:revision>28</cp:revision>
  <cp:lastPrinted>2016-03-29T06:40:00Z</cp:lastPrinted>
  <dcterms:created xsi:type="dcterms:W3CDTF">2016-03-29T06:42:00Z</dcterms:created>
  <dcterms:modified xsi:type="dcterms:W3CDTF">2016-03-29T12:57:00Z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ID">
    <vt:lpwstr>1030</vt:lpwstr>
  </property>
  <property fmtid="{D5CDD505-2E9C-101B-9397-08002B2CF9AE}" pid="3" name="EnvironmentalLogo">
    <vt:lpwstr>DenmarkDalhoffLarsen_1030.png</vt:lpwstr>
  </property>
  <property fmtid="{D5CDD505-2E9C-101B-9397-08002B2CF9AE}" pid="4" name="sdDocumentDate">
    <vt:lpwstr>42076</vt:lpwstr>
  </property>
  <property fmtid="{D5CDD505-2E9C-101B-9397-08002B2CF9AE}" pid="5" name="SD_USR_Title">
    <vt:lpwstr>Partner</vt:lpwstr>
  </property>
  <property fmtid="{D5CDD505-2E9C-101B-9397-08002B2CF9AE}" pid="6" name="SD_DocumentLanguage">
    <vt:lpwstr>en-GB</vt:lpwstr>
  </property>
  <property fmtid="{D5CDD505-2E9C-101B-9397-08002B2CF9AE}" pid="7" name="krLocation">
    <vt:lpwstr>KRK</vt:lpwstr>
  </property>
  <property fmtid="{D5CDD505-2E9C-101B-9397-08002B2CF9AE}" pid="8" name="SD_IntegrationInfoAdded">
    <vt:bool>true</vt:bool>
  </property>
</Properties>
</file>