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C288F8" w14:textId="77777777" w:rsidR="00E763E7" w:rsidRDefault="000E4421">
      <w:pPr>
        <w:pStyle w:val="Normal1"/>
        <w:tabs>
          <w:tab w:val="right" w:pos="9781"/>
        </w:tabs>
        <w:ind w:right="-6"/>
      </w:pPr>
      <w:bookmarkStart w:id="0" w:name="OLE_LINK9"/>
      <w:bookmarkStart w:id="1" w:name="OLE_LINK10"/>
      <w:r>
        <w:rPr>
          <w:noProof/>
        </w:rPr>
        <w:drawing>
          <wp:inline distT="0" distB="0" distL="0" distR="0" wp14:anchorId="08CC0887" wp14:editId="166FE6DB">
            <wp:extent cx="1452668" cy="217779"/>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452668" cy="217779"/>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rPr>
        <w:tab/>
      </w:r>
      <w:r>
        <w:rPr>
          <w:noProof/>
        </w:rPr>
        <mc:AlternateContent>
          <mc:Choice Requires="wps">
            <w:drawing>
              <wp:anchor distT="0" distB="0" distL="114300" distR="114300" simplePos="0" relativeHeight="251658240" behindDoc="0" locked="0" layoutInCell="0" hidden="0" allowOverlap="1" wp14:anchorId="5DF821CB" wp14:editId="13355878">
                <wp:simplePos x="0" y="0"/>
                <wp:positionH relativeFrom="margin">
                  <wp:posOffset>-787399</wp:posOffset>
                </wp:positionH>
                <wp:positionV relativeFrom="paragraph">
                  <wp:posOffset>-711199</wp:posOffset>
                </wp:positionV>
                <wp:extent cx="7658100" cy="114300"/>
                <wp:effectExtent l="0" t="0" r="0" b="0"/>
                <wp:wrapNone/>
                <wp:docPr id="4" name="Rectangle 4"/>
                <wp:cNvGraphicFramePr/>
                <a:graphic xmlns:a="http://schemas.openxmlformats.org/drawingml/2006/main">
                  <a:graphicData uri="http://schemas.microsoft.com/office/word/2010/wordprocessingShape">
                    <wps:wsp>
                      <wps:cNvSpPr/>
                      <wps:spPr>
                        <a:xfrm>
                          <a:off x="1516950" y="3722850"/>
                          <a:ext cx="7658100" cy="114300"/>
                        </a:xfrm>
                        <a:prstGeom prst="rect">
                          <a:avLst/>
                        </a:prstGeom>
                        <a:solidFill>
                          <a:srgbClr val="4CBFA5"/>
                        </a:solidFill>
                        <a:ln>
                          <a:noFill/>
                        </a:ln>
                      </wps:spPr>
                      <wps:txbx>
                        <w:txbxContent>
                          <w:p w14:paraId="746793EE" w14:textId="77777777" w:rsidR="005D47B4" w:rsidRDefault="005D47B4">
                            <w:pPr>
                              <w:pStyle w:val="Normal1"/>
                              <w:textDirection w:val="btLr"/>
                            </w:pPr>
                          </w:p>
                        </w:txbxContent>
                      </wps:txbx>
                      <wps:bodyPr lIns="91425" tIns="91425" rIns="91425" bIns="91425" anchor="ctr" anchorCtr="0"/>
                    </wps:wsp>
                  </a:graphicData>
                </a:graphic>
              </wp:anchor>
            </w:drawing>
          </mc:Choice>
          <mc:Fallback>
            <w:pict>
              <v:rect id="Rectangle 4" o:spid="_x0000_s1026" style="position:absolute;margin-left:-61.95pt;margin-top:-55.95pt;width:603pt;height:9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" o:allowincell="f" fillcolor="#4cbfa5" stroked="f">
                <v:textbox inset="91425emu,91425emu,91425emu,91425emu">
                  <w:txbxContent>
                    <w:p w14:paraId="746793EE" w14:textId="77777777" w:rsidR="00FD064E" w:rsidRDefault="00FD064E">
                      <w:pPr>
                        <w:pStyle w:val="Normal1"/>
                        <w:textDirection w:val="btLr"/>
                      </w:pPr>
                    </w:p>
                  </w:txbxContent>
                </v:textbox>
                <w10:wrap anchorx="margin"/>
              </v:rect>
            </w:pict>
          </mc:Fallback>
        </mc:AlternateContent>
      </w:r>
    </w:p>
    <w:p w14:paraId="450D7AD8" w14:textId="77777777" w:rsidR="00E763E7" w:rsidRDefault="00E763E7">
      <w:pPr>
        <w:pStyle w:val="Normal1"/>
      </w:pPr>
    </w:p>
    <w:p w14:paraId="312E87C3" w14:textId="19D7E252" w:rsidR="00E763E7" w:rsidRDefault="000E4421">
      <w:pPr>
        <w:pStyle w:val="Normal1"/>
      </w:pPr>
      <w:r>
        <w:rPr>
          <w:noProof/>
        </w:rPr>
        <mc:AlternateContent>
          <mc:Choice Requires="wps">
            <w:drawing>
              <wp:anchor distT="0" distB="0" distL="114300" distR="114300" simplePos="0" relativeHeight="251659264" behindDoc="0" locked="0" layoutInCell="0" hidden="0" allowOverlap="1" wp14:anchorId="008FA068" wp14:editId="7407B261">
                <wp:simplePos x="0" y="0"/>
                <wp:positionH relativeFrom="margin">
                  <wp:posOffset>0</wp:posOffset>
                </wp:positionH>
                <wp:positionV relativeFrom="paragraph">
                  <wp:posOffset>0</wp:posOffset>
                </wp:positionV>
                <wp:extent cx="6172200" cy="381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2259900" y="3762537"/>
                          <a:ext cx="6172199" cy="34924"/>
                        </a:xfrm>
                        <a:prstGeom prst="straightConnector1">
                          <a:avLst/>
                        </a:prstGeom>
                        <a:noFill/>
                        <a:ln w="9525" cap="flat" cmpd="sng">
                          <a:solidFill>
                            <a:schemeClr val="accent1"/>
                          </a:solidFill>
                          <a:prstDash val="solid"/>
                          <a:round/>
                          <a:headEnd type="none" w="med" len="med"/>
                          <a:tailEnd type="none" w="med" len="med"/>
                        </a:ln>
                      </wps:spPr>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0;margin-top:0;width:486pt;height:3pt;rotation:18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" o:allowincell="f" strokecolor="#4f81bd [3204]">
                <w10:wrap anchorx="margin"/>
              </v:shape>
            </w:pict>
          </mc:Fallback>
        </mc:AlternateContent>
      </w:r>
    </w:p>
    <w:p w14:paraId="611B0EC4" w14:textId="0A121DA3" w:rsidR="00E763E7" w:rsidRPr="00824118" w:rsidRDefault="00A5262E" w:rsidP="00197CBA">
      <w:pPr>
        <w:pStyle w:val="Normal1"/>
        <w:spacing w:before="100" w:after="100"/>
        <w:rPr>
          <w:rFonts w:ascii="Calibri Light" w:eastAsia="Calibri" w:hAnsi="Calibri Light" w:cs="Calibri"/>
          <w:color w:val="4CBFA5"/>
          <w:sz w:val="32"/>
          <w:szCs w:val="32"/>
        </w:rPr>
      </w:pPr>
      <w:r w:rsidRPr="00824118">
        <w:rPr>
          <w:rFonts w:ascii="Calibri Light" w:hAnsi="Calibri Light"/>
          <w:noProof/>
          <w:sz w:val="32"/>
          <w:szCs w:val="32"/>
        </w:rPr>
        <w:drawing>
          <wp:anchor distT="0" distB="0" distL="114300" distR="114300" simplePos="0" relativeHeight="251661312" behindDoc="0" locked="0" layoutInCell="0" hidden="0" allowOverlap="1" wp14:anchorId="30E24ED1" wp14:editId="015598D3">
            <wp:simplePos x="0" y="0"/>
            <wp:positionH relativeFrom="margin">
              <wp:posOffset>-342900</wp:posOffset>
            </wp:positionH>
            <wp:positionV relativeFrom="paragraph">
              <wp:posOffset>124460</wp:posOffset>
            </wp:positionV>
            <wp:extent cx="210820" cy="222250"/>
            <wp:effectExtent l="0" t="0" r="0" b="635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210820" cy="222250"/>
                    </a:xfrm>
                    <a:prstGeom prst="rect">
                      <a:avLst/>
                    </a:prstGeom>
                    <a:ln/>
                  </pic:spPr>
                </pic:pic>
              </a:graphicData>
            </a:graphic>
          </wp:anchor>
        </w:drawing>
      </w:r>
      <w:r w:rsidR="00197CBA">
        <w:rPr>
          <w:rFonts w:ascii="Calibri Light" w:eastAsia="Calibri" w:hAnsi="Calibri Light" w:cs="Calibri"/>
          <w:color w:val="4CBFA5"/>
          <w:sz w:val="32"/>
          <w:szCs w:val="32"/>
        </w:rPr>
        <w:t xml:space="preserve"> Arcserve </w:t>
      </w:r>
      <w:r w:rsidR="00F764FD">
        <w:rPr>
          <w:rFonts w:ascii="Calibri Light" w:eastAsia="Calibri" w:hAnsi="Calibri Light" w:cs="Calibri"/>
          <w:color w:val="4CBFA5"/>
          <w:sz w:val="32"/>
          <w:szCs w:val="32"/>
        </w:rPr>
        <w:t xml:space="preserve">Leaders </w:t>
      </w:r>
      <w:r w:rsidR="00197CBA">
        <w:rPr>
          <w:rFonts w:ascii="Calibri Light" w:eastAsia="Calibri" w:hAnsi="Calibri Light" w:cs="Calibri"/>
          <w:color w:val="4CBFA5"/>
          <w:sz w:val="32"/>
          <w:szCs w:val="32"/>
        </w:rPr>
        <w:t xml:space="preserve">Recognized as CRN’s 2017 Women of the Channel </w:t>
      </w:r>
    </w:p>
    <w:p w14:paraId="6612679E" w14:textId="77777777" w:rsidR="00E763E7" w:rsidRPr="0034060F" w:rsidRDefault="00E763E7">
      <w:pPr>
        <w:pStyle w:val="Normal1"/>
        <w:rPr>
          <w:rFonts w:ascii="Calibri Light" w:hAnsi="Calibri Light"/>
        </w:rPr>
      </w:pPr>
      <w:bookmarkStart w:id="2" w:name="_karrced3oryx" w:colFirst="0" w:colLast="0"/>
      <w:bookmarkEnd w:id="2"/>
    </w:p>
    <w:p w14:paraId="4AF4F436" w14:textId="378E71DF" w:rsidR="00277140" w:rsidRPr="003D37B5" w:rsidRDefault="000E4421" w:rsidP="00FD23DC">
      <w:pPr>
        <w:pStyle w:val="Normal1"/>
        <w:rPr>
          <w:rFonts w:ascii="Calibri Light" w:eastAsia="Calibri" w:hAnsi="Calibri Light" w:cs="Calibri"/>
          <w:sz w:val="22"/>
          <w:szCs w:val="22"/>
        </w:rPr>
      </w:pPr>
      <w:bookmarkStart w:id="3" w:name="_gjdgxs" w:colFirst="0" w:colLast="0"/>
      <w:bookmarkEnd w:id="3"/>
      <w:r w:rsidRPr="000E4421">
        <w:rPr>
          <w:rFonts w:ascii="Calibri Light" w:eastAsia="Calibri" w:hAnsi="Calibri Light" w:cs="Calibri"/>
          <w:b/>
          <w:sz w:val="22"/>
          <w:szCs w:val="22"/>
        </w:rPr>
        <w:t xml:space="preserve">MINNEAPOLIS – </w:t>
      </w:r>
      <w:r w:rsidR="00277140">
        <w:rPr>
          <w:rFonts w:ascii="Calibri Light" w:eastAsia="Calibri" w:hAnsi="Calibri Light" w:cs="Calibri"/>
          <w:b/>
          <w:sz w:val="22"/>
          <w:szCs w:val="22"/>
        </w:rPr>
        <w:t>May</w:t>
      </w:r>
      <w:r w:rsidR="0034060F">
        <w:rPr>
          <w:rFonts w:ascii="Calibri Light" w:eastAsia="Calibri" w:hAnsi="Calibri Light" w:cs="Calibri"/>
          <w:b/>
          <w:sz w:val="22"/>
          <w:szCs w:val="22"/>
        </w:rPr>
        <w:t xml:space="preserve"> 1</w:t>
      </w:r>
      <w:r w:rsidR="00277140">
        <w:rPr>
          <w:rFonts w:ascii="Calibri Light" w:eastAsia="Calibri" w:hAnsi="Calibri Light" w:cs="Calibri"/>
          <w:b/>
          <w:sz w:val="22"/>
          <w:szCs w:val="22"/>
        </w:rPr>
        <w:t>5</w:t>
      </w:r>
      <w:r w:rsidRPr="000E4421">
        <w:rPr>
          <w:rFonts w:ascii="Calibri Light" w:eastAsia="Calibri" w:hAnsi="Calibri Light" w:cs="Calibri"/>
          <w:b/>
          <w:sz w:val="22"/>
          <w:szCs w:val="22"/>
        </w:rPr>
        <w:t xml:space="preserve">, 2017 – </w:t>
      </w:r>
      <w:hyperlink r:id="rId10">
        <w:r w:rsidRPr="00B73A0F">
          <w:rPr>
            <w:rFonts w:ascii="Calibri Light" w:eastAsia="Calibri" w:hAnsi="Calibri Light" w:cs="Calibri"/>
            <w:color w:val="4FBFA8"/>
            <w:sz w:val="22"/>
            <w:szCs w:val="22"/>
            <w:u w:val="single"/>
          </w:rPr>
          <w:t>Arcserve, LLC</w:t>
        </w:r>
      </w:hyperlink>
      <w:r w:rsidRPr="00B73A0F">
        <w:rPr>
          <w:rFonts w:ascii="Calibri Light" w:eastAsia="Calibri" w:hAnsi="Calibri Light" w:cs="Calibri"/>
          <w:color w:val="4FBFA8"/>
          <w:sz w:val="22"/>
          <w:szCs w:val="22"/>
        </w:rPr>
        <w:t>,</w:t>
      </w:r>
      <w:r w:rsidRPr="000E4421">
        <w:rPr>
          <w:rFonts w:ascii="Calibri Light" w:eastAsia="Calibri" w:hAnsi="Calibri Light" w:cs="Calibri"/>
          <w:sz w:val="22"/>
          <w:szCs w:val="22"/>
        </w:rPr>
        <w:t xml:space="preserve"> </w:t>
      </w:r>
      <w:r w:rsidRPr="000E4421">
        <w:rPr>
          <w:rFonts w:ascii="Calibri Light" w:eastAsia="Calibri" w:hAnsi="Calibri Light" w:cs="Calibri"/>
          <w:color w:val="38324C"/>
          <w:sz w:val="22"/>
          <w:szCs w:val="22"/>
        </w:rPr>
        <w:t xml:space="preserve">whose breakthrough data protection and availability </w:t>
      </w:r>
      <w:r w:rsidRPr="003D37B5">
        <w:rPr>
          <w:rFonts w:ascii="Calibri Light" w:eastAsia="Calibri" w:hAnsi="Calibri Light" w:cs="Calibri"/>
          <w:color w:val="38324C"/>
          <w:sz w:val="22"/>
          <w:szCs w:val="22"/>
        </w:rPr>
        <w:t>solutions deliver enterprise power with small team simplicity</w:t>
      </w:r>
      <w:r w:rsidR="0034060F" w:rsidRPr="003D37B5">
        <w:rPr>
          <w:rFonts w:ascii="Calibri Light" w:eastAsia="Calibri" w:hAnsi="Calibri Light" w:cs="Calibri"/>
          <w:sz w:val="22"/>
          <w:szCs w:val="22"/>
        </w:rPr>
        <w:t>, today announced that</w:t>
      </w:r>
      <w:r w:rsidR="00DC5942">
        <w:rPr>
          <w:rFonts w:ascii="Calibri Light" w:eastAsia="Calibri" w:hAnsi="Calibri Light" w:cs="Calibri"/>
          <w:sz w:val="22"/>
          <w:szCs w:val="22"/>
        </w:rPr>
        <w:t xml:space="preserve"> Vice President of Product Management Erica Antony and Director of Marketing Communications Leslie Keil have been named to the prestigious </w:t>
      </w:r>
      <w:hyperlink r:id="rId11">
        <w:r w:rsidR="00DC5942" w:rsidRPr="003D37B5">
          <w:rPr>
            <w:rFonts w:ascii="Calibri Light" w:eastAsia="Calibri" w:hAnsi="Calibri Light" w:cs="Calibri"/>
            <w:color w:val="28A193"/>
            <w:sz w:val="22"/>
            <w:szCs w:val="22"/>
            <w:u w:val="single"/>
          </w:rPr>
          <w:t>CRN</w:t>
        </w:r>
      </w:hyperlink>
      <w:r w:rsidR="00DC5942" w:rsidRPr="003D37B5">
        <w:rPr>
          <w:rFonts w:ascii="Calibri Light" w:hAnsi="Calibri Light"/>
          <w:sz w:val="22"/>
          <w:szCs w:val="22"/>
          <w:lang w:val="en-IE"/>
        </w:rPr>
        <w:t>®</w:t>
      </w:r>
      <w:r w:rsidR="00DC5942">
        <w:rPr>
          <w:rFonts w:ascii="Calibri Light" w:eastAsia="Calibri" w:hAnsi="Calibri Light" w:cs="Calibri"/>
          <w:sz w:val="22"/>
          <w:szCs w:val="22"/>
        </w:rPr>
        <w:t xml:space="preserve"> 2017 Women of the Channel list. </w:t>
      </w:r>
      <w:r w:rsidR="00277140" w:rsidRPr="003D37B5">
        <w:rPr>
          <w:rFonts w:ascii="Calibri Light" w:hAnsi="Calibri Light" w:cs="Arial"/>
          <w:sz w:val="22"/>
          <w:szCs w:val="22"/>
        </w:rPr>
        <w:t xml:space="preserve">The executives who comprise this annual list </w:t>
      </w:r>
      <w:r w:rsidR="00DC5942">
        <w:rPr>
          <w:rFonts w:ascii="Calibri Light" w:hAnsi="Calibri Light" w:cs="Arial"/>
          <w:sz w:val="22"/>
          <w:szCs w:val="22"/>
        </w:rPr>
        <w:t>by CRN</w:t>
      </w:r>
      <w:r w:rsidR="00DC5942" w:rsidRPr="003D37B5">
        <w:rPr>
          <w:rFonts w:ascii="Calibri Light" w:eastAsia="Calibri" w:hAnsi="Calibri Light" w:cs="Calibri"/>
          <w:sz w:val="22"/>
          <w:szCs w:val="22"/>
        </w:rPr>
        <w:t xml:space="preserve">, a brand of </w:t>
      </w:r>
      <w:hyperlink r:id="rId12" w:history="1">
        <w:r w:rsidR="00DC5942" w:rsidRPr="003D37B5">
          <w:rPr>
            <w:rStyle w:val="Hyperlink"/>
            <w:rFonts w:ascii="Calibri Light" w:eastAsia="Calibri" w:hAnsi="Calibri Light" w:cs="Calibri"/>
            <w:sz w:val="22"/>
            <w:szCs w:val="22"/>
          </w:rPr>
          <w:t>The Channel Company</w:t>
        </w:r>
      </w:hyperlink>
      <w:r w:rsidR="00DC5942">
        <w:rPr>
          <w:rFonts w:ascii="Calibri Light" w:hAnsi="Calibri Light" w:cs="Arial"/>
          <w:sz w:val="22"/>
          <w:szCs w:val="22"/>
        </w:rPr>
        <w:t xml:space="preserve">, </w:t>
      </w:r>
      <w:r w:rsidR="00277140" w:rsidRPr="003D37B5">
        <w:rPr>
          <w:rFonts w:ascii="Calibri Light" w:hAnsi="Calibri Light" w:cs="Arial"/>
          <w:sz w:val="22"/>
          <w:szCs w:val="22"/>
        </w:rPr>
        <w:t>span the IT channel, representing vendors, distributors, solution providers and other organizations that figure prominently in the channel ecosystem. Each is recognized for her outstanding leadership, vision and unique role in driving channel growth and innovation.</w:t>
      </w:r>
    </w:p>
    <w:p w14:paraId="40B28699" w14:textId="77777777" w:rsidR="006A06C0" w:rsidRDefault="006A06C0" w:rsidP="00CA7D2A">
      <w:pPr>
        <w:widowControl/>
        <w:rPr>
          <w:rFonts w:ascii="Calibri Light" w:hAnsi="Calibri Light"/>
          <w:sz w:val="22"/>
          <w:szCs w:val="22"/>
        </w:rPr>
      </w:pPr>
    </w:p>
    <w:p w14:paraId="227A5B0E" w14:textId="692458DE" w:rsidR="005968BA" w:rsidRDefault="00111887" w:rsidP="00CA7D2A">
      <w:pPr>
        <w:widowControl/>
        <w:rPr>
          <w:rFonts w:ascii="Calibri Light" w:hAnsi="Calibri Light"/>
          <w:sz w:val="22"/>
          <w:szCs w:val="22"/>
        </w:rPr>
      </w:pPr>
      <w:r>
        <w:rPr>
          <w:rFonts w:ascii="Calibri Light" w:hAnsi="Calibri Light"/>
          <w:sz w:val="22"/>
          <w:szCs w:val="22"/>
        </w:rPr>
        <w:t>Antony</w:t>
      </w:r>
      <w:r w:rsidR="00D66868">
        <w:rPr>
          <w:rFonts w:ascii="Calibri Light" w:hAnsi="Calibri Light"/>
          <w:sz w:val="22"/>
          <w:szCs w:val="22"/>
        </w:rPr>
        <w:t xml:space="preserve"> is an industry veteran who</w:t>
      </w:r>
      <w:r>
        <w:rPr>
          <w:rFonts w:ascii="Calibri Light" w:hAnsi="Calibri Light"/>
          <w:sz w:val="22"/>
          <w:szCs w:val="22"/>
        </w:rPr>
        <w:t xml:space="preserve"> has led</w:t>
      </w:r>
      <w:r w:rsidR="006A06C0" w:rsidRPr="006A06C0">
        <w:rPr>
          <w:rFonts w:ascii="Calibri Light" w:hAnsi="Calibri Light"/>
          <w:sz w:val="22"/>
          <w:szCs w:val="22"/>
        </w:rPr>
        <w:t xml:space="preserve"> Arcserve global </w:t>
      </w:r>
      <w:r w:rsidR="001A7D6C" w:rsidRPr="006A06C0">
        <w:rPr>
          <w:rFonts w:ascii="Calibri Light" w:hAnsi="Calibri Light"/>
          <w:sz w:val="22"/>
          <w:szCs w:val="22"/>
        </w:rPr>
        <w:t>product planning, pricing strategy, technical communications and competitive intelligence</w:t>
      </w:r>
      <w:r>
        <w:rPr>
          <w:rFonts w:ascii="Calibri Light" w:hAnsi="Calibri Light"/>
          <w:sz w:val="22"/>
          <w:szCs w:val="22"/>
        </w:rPr>
        <w:t xml:space="preserve"> since 2016</w:t>
      </w:r>
      <w:r w:rsidR="001A7D6C" w:rsidRPr="006A06C0">
        <w:rPr>
          <w:rFonts w:ascii="Calibri Light" w:hAnsi="Calibri Light"/>
          <w:sz w:val="22"/>
          <w:szCs w:val="22"/>
        </w:rPr>
        <w:t>.</w:t>
      </w:r>
      <w:r w:rsidR="009D4000">
        <w:rPr>
          <w:rFonts w:ascii="Calibri Light" w:hAnsi="Calibri Light"/>
          <w:sz w:val="22"/>
          <w:szCs w:val="22"/>
        </w:rPr>
        <w:t xml:space="preserve"> </w:t>
      </w:r>
      <w:r>
        <w:rPr>
          <w:rFonts w:ascii="Calibri Light" w:hAnsi="Calibri Light"/>
          <w:sz w:val="22"/>
          <w:szCs w:val="22"/>
        </w:rPr>
        <w:t>She</w:t>
      </w:r>
      <w:r w:rsidR="009D4000">
        <w:rPr>
          <w:rFonts w:ascii="Calibri Light" w:hAnsi="Calibri Light"/>
          <w:sz w:val="22"/>
          <w:szCs w:val="22"/>
        </w:rPr>
        <w:t xml:space="preserve"> and her team </w:t>
      </w:r>
      <w:r>
        <w:rPr>
          <w:rFonts w:ascii="Calibri Light" w:hAnsi="Calibri Light"/>
          <w:sz w:val="22"/>
          <w:szCs w:val="22"/>
        </w:rPr>
        <w:t xml:space="preserve">recently launched </w:t>
      </w:r>
      <w:r w:rsidR="009D4000">
        <w:rPr>
          <w:rFonts w:ascii="Calibri Light" w:hAnsi="Calibri Light"/>
          <w:sz w:val="22"/>
          <w:szCs w:val="22"/>
        </w:rPr>
        <w:t xml:space="preserve">new </w:t>
      </w:r>
      <w:r w:rsidR="009D4000" w:rsidRPr="00C24764">
        <w:rPr>
          <w:rFonts w:ascii="Calibri Light" w:hAnsi="Calibri Light"/>
          <w:sz w:val="22"/>
          <w:szCs w:val="22"/>
        </w:rPr>
        <w:t>version</w:t>
      </w:r>
      <w:r w:rsidR="009F25A3" w:rsidRPr="00C24764">
        <w:rPr>
          <w:rFonts w:ascii="Calibri Light" w:hAnsi="Calibri Light"/>
          <w:sz w:val="22"/>
          <w:szCs w:val="22"/>
        </w:rPr>
        <w:t>s</w:t>
      </w:r>
      <w:r w:rsidR="009D4000" w:rsidRPr="00C24764">
        <w:rPr>
          <w:rFonts w:ascii="Calibri Light" w:hAnsi="Calibri Light"/>
          <w:sz w:val="22"/>
          <w:szCs w:val="22"/>
        </w:rPr>
        <w:t xml:space="preserve"> </w:t>
      </w:r>
      <w:r w:rsidR="00BD15DB" w:rsidRPr="00C24764">
        <w:rPr>
          <w:rFonts w:ascii="Calibri Light" w:hAnsi="Calibri Light"/>
          <w:sz w:val="22"/>
          <w:szCs w:val="22"/>
        </w:rPr>
        <w:t xml:space="preserve">of </w:t>
      </w:r>
      <w:r w:rsidR="00021E74" w:rsidRPr="00C24764">
        <w:rPr>
          <w:rFonts w:ascii="Calibri Light" w:hAnsi="Calibri Light"/>
          <w:sz w:val="22"/>
          <w:szCs w:val="22"/>
        </w:rPr>
        <w:t xml:space="preserve">technologies within the flagship Arcserve </w:t>
      </w:r>
      <w:hyperlink r:id="rId13" w:history="1">
        <w:r w:rsidR="00021E74" w:rsidRPr="00C24764">
          <w:rPr>
            <w:rStyle w:val="Hyperlink"/>
            <w:rFonts w:ascii="Calibri Light" w:hAnsi="Calibri Light"/>
            <w:color w:val="4FBFA8"/>
            <w:sz w:val="22"/>
            <w:szCs w:val="22"/>
          </w:rPr>
          <w:t>Unified Data Protection (UDP) solution portfolio</w:t>
        </w:r>
      </w:hyperlink>
      <w:r w:rsidR="00021E74" w:rsidRPr="00C24764">
        <w:rPr>
          <w:rStyle w:val="Hyperlink"/>
          <w:rFonts w:ascii="Calibri Light" w:hAnsi="Calibri Light"/>
          <w:color w:val="4FBFA8"/>
          <w:sz w:val="22"/>
          <w:szCs w:val="22"/>
        </w:rPr>
        <w:t xml:space="preserve">, </w:t>
      </w:r>
      <w:r w:rsidR="00021E74" w:rsidRPr="00C24764">
        <w:rPr>
          <w:rFonts w:ascii="Calibri Light" w:hAnsi="Calibri Light"/>
          <w:sz w:val="22"/>
          <w:szCs w:val="22"/>
        </w:rPr>
        <w:t>including A</w:t>
      </w:r>
      <w:r w:rsidR="00BD15DB" w:rsidRPr="00C24764">
        <w:rPr>
          <w:rFonts w:ascii="Calibri Light" w:hAnsi="Calibri Light"/>
          <w:sz w:val="22"/>
          <w:szCs w:val="22"/>
        </w:rPr>
        <w:t>rcserve UDP</w:t>
      </w:r>
      <w:r w:rsidR="00021E74" w:rsidRPr="00C24764">
        <w:rPr>
          <w:rFonts w:ascii="Calibri Light" w:hAnsi="Calibri Light"/>
          <w:sz w:val="22"/>
          <w:szCs w:val="22"/>
        </w:rPr>
        <w:t xml:space="preserve"> and </w:t>
      </w:r>
      <w:r w:rsidR="0085045F" w:rsidRPr="00C24764">
        <w:rPr>
          <w:rFonts w:ascii="Calibri Light" w:hAnsi="Calibri Light"/>
          <w:sz w:val="22"/>
          <w:szCs w:val="22"/>
        </w:rPr>
        <w:t xml:space="preserve">the </w:t>
      </w:r>
      <w:hyperlink r:id="rId14" w:history="1">
        <w:r w:rsidR="00BD15DB" w:rsidRPr="00C24764">
          <w:rPr>
            <w:rStyle w:val="Hyperlink"/>
            <w:rFonts w:ascii="Calibri Light" w:hAnsi="Calibri Light"/>
            <w:sz w:val="22"/>
            <w:szCs w:val="22"/>
          </w:rPr>
          <w:t>Arcserve UDP Appliance</w:t>
        </w:r>
      </w:hyperlink>
      <w:r w:rsidR="00BD15DB" w:rsidRPr="00C24764">
        <w:rPr>
          <w:rFonts w:ascii="Calibri Light" w:hAnsi="Calibri Light"/>
          <w:sz w:val="22"/>
          <w:szCs w:val="22"/>
        </w:rPr>
        <w:t xml:space="preserve"> series</w:t>
      </w:r>
      <w:r w:rsidR="00021E74" w:rsidRPr="00C24764">
        <w:rPr>
          <w:rFonts w:ascii="Calibri Light" w:hAnsi="Calibri Light"/>
          <w:sz w:val="22"/>
          <w:szCs w:val="22"/>
        </w:rPr>
        <w:t>, which have gained early traction for helping partners deliver higher operational efficiencies as they improve their RPOs and RTOs, as well as</w:t>
      </w:r>
      <w:r w:rsidR="0085045F" w:rsidRPr="00C24764">
        <w:rPr>
          <w:rFonts w:ascii="Calibri Light" w:hAnsi="Calibri Light"/>
          <w:sz w:val="22"/>
          <w:szCs w:val="22"/>
        </w:rPr>
        <w:t xml:space="preserve"> the new </w:t>
      </w:r>
      <w:hyperlink r:id="rId15" w:history="1">
        <w:r w:rsidR="0085045F" w:rsidRPr="00C24764">
          <w:rPr>
            <w:rStyle w:val="Hyperlink"/>
            <w:rFonts w:ascii="Calibri Light" w:hAnsi="Calibri Light"/>
            <w:sz w:val="22"/>
            <w:szCs w:val="22"/>
          </w:rPr>
          <w:t>Arcserve UDP Archiving</w:t>
        </w:r>
      </w:hyperlink>
      <w:r w:rsidR="0085045F" w:rsidRPr="00C24764">
        <w:rPr>
          <w:rFonts w:ascii="Calibri Light" w:hAnsi="Calibri Light"/>
          <w:sz w:val="22"/>
          <w:szCs w:val="22"/>
        </w:rPr>
        <w:t xml:space="preserve">, </w:t>
      </w:r>
      <w:r w:rsidR="00BE668F" w:rsidRPr="00C24764">
        <w:rPr>
          <w:rFonts w:ascii="Calibri Light" w:hAnsi="Calibri Light"/>
          <w:sz w:val="22"/>
          <w:szCs w:val="22"/>
        </w:rPr>
        <w:t xml:space="preserve">with a </w:t>
      </w:r>
      <w:r w:rsidR="0085045F" w:rsidRPr="00C24764">
        <w:rPr>
          <w:rFonts w:ascii="Calibri Light" w:hAnsi="Calibri Light"/>
          <w:sz w:val="22"/>
          <w:szCs w:val="22"/>
        </w:rPr>
        <w:t>design and go to market strategy centered around the Arcserve partner community.</w:t>
      </w:r>
      <w:r w:rsidR="0085045F">
        <w:rPr>
          <w:rFonts w:ascii="Calibri Light" w:hAnsi="Calibri Light"/>
          <w:sz w:val="22"/>
          <w:szCs w:val="22"/>
        </w:rPr>
        <w:t xml:space="preserve"> </w:t>
      </w:r>
    </w:p>
    <w:p w14:paraId="743A8B1A" w14:textId="77777777" w:rsidR="00021E74" w:rsidRPr="009F25A3" w:rsidRDefault="00021E74" w:rsidP="00CA7D2A">
      <w:pPr>
        <w:widowControl/>
        <w:rPr>
          <w:rFonts w:ascii="Calibri Light" w:hAnsi="Calibri Light"/>
          <w:sz w:val="22"/>
          <w:szCs w:val="22"/>
        </w:rPr>
      </w:pPr>
    </w:p>
    <w:p w14:paraId="0C5D9095" w14:textId="586C0A89" w:rsidR="00E04146" w:rsidRPr="00E04146" w:rsidRDefault="00E04146" w:rsidP="00E04146">
      <w:pPr>
        <w:widowControl/>
        <w:rPr>
          <w:rFonts w:ascii="Calibri Light" w:hAnsi="Calibri Light"/>
          <w:color w:val="auto"/>
          <w:sz w:val="22"/>
          <w:szCs w:val="22"/>
        </w:rPr>
      </w:pPr>
      <w:r w:rsidRPr="00E04146">
        <w:rPr>
          <w:rFonts w:ascii="Calibri Light" w:hAnsi="Calibri Light"/>
          <w:sz w:val="22"/>
          <w:szCs w:val="22"/>
        </w:rPr>
        <w:t>Keil joined Arcserve Global Marketing in 2015 and leads the company’s global brand positioning that drive</w:t>
      </w:r>
      <w:r>
        <w:rPr>
          <w:rFonts w:ascii="Calibri Light" w:hAnsi="Calibri Light"/>
          <w:sz w:val="22"/>
          <w:szCs w:val="22"/>
        </w:rPr>
        <w:t>s</w:t>
      </w:r>
      <w:r w:rsidRPr="00E04146">
        <w:rPr>
          <w:rFonts w:ascii="Calibri Light" w:hAnsi="Calibri Light"/>
          <w:sz w:val="22"/>
          <w:szCs w:val="22"/>
        </w:rPr>
        <w:t xml:space="preserve"> worldwide awareness, accelerate</w:t>
      </w:r>
      <w:r>
        <w:rPr>
          <w:rFonts w:ascii="Calibri Light" w:hAnsi="Calibri Light"/>
          <w:sz w:val="22"/>
          <w:szCs w:val="22"/>
        </w:rPr>
        <w:t>s</w:t>
      </w:r>
      <w:r w:rsidRPr="00E04146">
        <w:rPr>
          <w:rFonts w:ascii="Calibri Light" w:hAnsi="Calibri Light"/>
          <w:sz w:val="22"/>
          <w:szCs w:val="22"/>
        </w:rPr>
        <w:t xml:space="preserve"> business growth and strengthen</w:t>
      </w:r>
      <w:r>
        <w:rPr>
          <w:rFonts w:ascii="Calibri Light" w:hAnsi="Calibri Light"/>
          <w:sz w:val="22"/>
          <w:szCs w:val="22"/>
        </w:rPr>
        <w:t>s</w:t>
      </w:r>
      <w:r w:rsidRPr="00E04146">
        <w:rPr>
          <w:rFonts w:ascii="Calibri Light" w:hAnsi="Calibri Light"/>
          <w:sz w:val="22"/>
          <w:szCs w:val="22"/>
        </w:rPr>
        <w:t xml:space="preserve"> channel partner relationships. Most recently, Keil launched a new content marketing strategy to improve the buyer’s experience and understanding of the Arcserve portfolio and to provide the Arcserve channel with an increasing number of qualified leads. She also helped re-architect the Arcserve Partner portal, which includes one-click partner access to education and rewards programs.</w:t>
      </w:r>
    </w:p>
    <w:p w14:paraId="7D745424" w14:textId="6E2A4AB8" w:rsidR="00EA266D" w:rsidRPr="005D47B4" w:rsidRDefault="00EA266D" w:rsidP="00EA266D">
      <w:pPr>
        <w:pStyle w:val="Normal1"/>
        <w:rPr>
          <w:rFonts w:ascii="Calibri Light" w:eastAsia="Calibri" w:hAnsi="Calibri Light" w:cs="Calibri"/>
          <w:color w:val="auto"/>
          <w:sz w:val="22"/>
          <w:szCs w:val="22"/>
        </w:rPr>
      </w:pPr>
    </w:p>
    <w:p w14:paraId="55C347CE" w14:textId="1EF5E5C0" w:rsidR="006A06C0" w:rsidRPr="005D47B4" w:rsidRDefault="00DA72B1" w:rsidP="006A06C0">
      <w:pPr>
        <w:widowControl/>
        <w:rPr>
          <w:rFonts w:ascii="Calibri Light" w:hAnsi="Calibri Light"/>
          <w:color w:val="auto"/>
          <w:sz w:val="22"/>
          <w:szCs w:val="22"/>
        </w:rPr>
      </w:pPr>
      <w:r w:rsidRPr="005D47B4">
        <w:rPr>
          <w:rFonts w:ascii="Calibri Light" w:hAnsi="Calibri Light" w:cs="Times"/>
          <w:color w:val="auto"/>
          <w:sz w:val="22"/>
          <w:szCs w:val="22"/>
        </w:rPr>
        <w:t>“</w:t>
      </w:r>
      <w:r w:rsidR="003D0B1D" w:rsidRPr="005D47B4">
        <w:rPr>
          <w:rFonts w:ascii="Calibri Light" w:hAnsi="Calibri Light" w:cs="Times"/>
          <w:color w:val="auto"/>
          <w:sz w:val="22"/>
          <w:szCs w:val="22"/>
        </w:rPr>
        <w:t>A</w:t>
      </w:r>
      <w:r w:rsidR="007C21BC" w:rsidRPr="005D47B4">
        <w:rPr>
          <w:rFonts w:ascii="Calibri Light" w:hAnsi="Calibri Light" w:cs="Times"/>
          <w:color w:val="auto"/>
          <w:sz w:val="22"/>
          <w:szCs w:val="22"/>
        </w:rPr>
        <w:t xml:space="preserve"> well-deserved </w:t>
      </w:r>
      <w:r w:rsidR="006A06C0" w:rsidRPr="005D47B4">
        <w:rPr>
          <w:rFonts w:ascii="Calibri Light" w:hAnsi="Calibri Light" w:cs="Times"/>
          <w:color w:val="auto"/>
          <w:sz w:val="22"/>
          <w:szCs w:val="22"/>
        </w:rPr>
        <w:t>congratulations to Erica and Leslie</w:t>
      </w:r>
      <w:r w:rsidR="005D47B4" w:rsidRPr="005D47B4">
        <w:rPr>
          <w:rFonts w:ascii="Calibri Light" w:hAnsi="Calibri Light" w:cs="Times"/>
          <w:color w:val="auto"/>
          <w:sz w:val="22"/>
          <w:szCs w:val="22"/>
        </w:rPr>
        <w:t>, two outstanding leaders at Arcserve</w:t>
      </w:r>
      <w:r w:rsidR="006A06C0" w:rsidRPr="005D47B4">
        <w:rPr>
          <w:rFonts w:ascii="Calibri Light" w:hAnsi="Calibri Light" w:cs="Times"/>
          <w:color w:val="auto"/>
          <w:sz w:val="22"/>
          <w:szCs w:val="22"/>
        </w:rPr>
        <w:t xml:space="preserve">,” said Mike Crest, CEO of Arcserve. “From </w:t>
      </w:r>
      <w:r w:rsidRPr="005D47B4">
        <w:rPr>
          <w:rFonts w:ascii="Calibri Light" w:hAnsi="Calibri Light" w:cs="Times"/>
          <w:color w:val="auto"/>
          <w:sz w:val="22"/>
          <w:szCs w:val="22"/>
        </w:rPr>
        <w:t>launching</w:t>
      </w:r>
      <w:r w:rsidR="005E611B" w:rsidRPr="005D47B4">
        <w:rPr>
          <w:rFonts w:ascii="Calibri Light" w:hAnsi="Calibri Light" w:cs="Times"/>
          <w:color w:val="auto"/>
          <w:sz w:val="22"/>
          <w:szCs w:val="22"/>
        </w:rPr>
        <w:t xml:space="preserve"> new </w:t>
      </w:r>
      <w:r w:rsidR="005D47B4" w:rsidRPr="005D47B4">
        <w:rPr>
          <w:rFonts w:ascii="Calibri Light" w:hAnsi="Calibri Light" w:cs="Times"/>
          <w:color w:val="auto"/>
          <w:sz w:val="22"/>
          <w:szCs w:val="22"/>
        </w:rPr>
        <w:t>products and enhancements within our UDP portfolio that have transformed Arcserve into an industry leader</w:t>
      </w:r>
      <w:r w:rsidRPr="005D47B4">
        <w:rPr>
          <w:rFonts w:ascii="Calibri Light" w:hAnsi="Calibri Light" w:cs="Times"/>
          <w:color w:val="auto"/>
          <w:sz w:val="22"/>
          <w:szCs w:val="22"/>
        </w:rPr>
        <w:t>,</w:t>
      </w:r>
      <w:r w:rsidR="00EC5D8E" w:rsidRPr="005D47B4">
        <w:rPr>
          <w:rFonts w:ascii="Calibri Light" w:hAnsi="Calibri Light" w:cs="Times"/>
          <w:color w:val="auto"/>
          <w:sz w:val="22"/>
          <w:szCs w:val="22"/>
        </w:rPr>
        <w:t xml:space="preserve"> to rolling out </w:t>
      </w:r>
      <w:r w:rsidR="005D47B4" w:rsidRPr="005D47B4">
        <w:rPr>
          <w:rFonts w:ascii="Calibri Light" w:hAnsi="Calibri Light" w:cs="Times"/>
          <w:color w:val="auto"/>
          <w:sz w:val="22"/>
          <w:szCs w:val="22"/>
        </w:rPr>
        <w:t>compelling</w:t>
      </w:r>
      <w:r w:rsidR="00EC5D8E" w:rsidRPr="005D47B4">
        <w:rPr>
          <w:rFonts w:ascii="Calibri Light" w:hAnsi="Calibri Light" w:cs="Times"/>
          <w:color w:val="auto"/>
          <w:sz w:val="22"/>
          <w:szCs w:val="22"/>
        </w:rPr>
        <w:t xml:space="preserve"> Partner Program enhancements</w:t>
      </w:r>
      <w:r w:rsidR="00907BAF" w:rsidRPr="005D47B4">
        <w:rPr>
          <w:rFonts w:ascii="Calibri Light" w:hAnsi="Calibri Light" w:cs="Times"/>
          <w:color w:val="auto"/>
          <w:sz w:val="22"/>
          <w:szCs w:val="22"/>
        </w:rPr>
        <w:t xml:space="preserve">, </w:t>
      </w:r>
      <w:r w:rsidR="00111887" w:rsidRPr="005D47B4">
        <w:rPr>
          <w:rFonts w:ascii="Calibri Light" w:hAnsi="Calibri Light" w:cs="Times"/>
          <w:color w:val="auto"/>
          <w:sz w:val="22"/>
          <w:szCs w:val="22"/>
        </w:rPr>
        <w:t>Leslie and Erica</w:t>
      </w:r>
      <w:r w:rsidRPr="005D47B4">
        <w:rPr>
          <w:rFonts w:ascii="Calibri Light" w:hAnsi="Calibri Light" w:cs="Times"/>
          <w:color w:val="auto"/>
          <w:sz w:val="22"/>
          <w:szCs w:val="22"/>
        </w:rPr>
        <w:t xml:space="preserve"> </w:t>
      </w:r>
      <w:r w:rsidR="00907BAF" w:rsidRPr="005D47B4">
        <w:rPr>
          <w:rFonts w:ascii="Calibri Light" w:hAnsi="Calibri Light" w:cs="Times"/>
          <w:color w:val="auto"/>
          <w:sz w:val="22"/>
          <w:szCs w:val="22"/>
        </w:rPr>
        <w:t>continue</w:t>
      </w:r>
      <w:r w:rsidR="005D47B4" w:rsidRPr="005D47B4">
        <w:rPr>
          <w:rFonts w:ascii="Calibri Light" w:hAnsi="Calibri Light" w:cs="Times"/>
          <w:color w:val="auto"/>
          <w:sz w:val="22"/>
          <w:szCs w:val="22"/>
        </w:rPr>
        <w:t xml:space="preserve"> our </w:t>
      </w:r>
      <w:r w:rsidR="006A06C0" w:rsidRPr="005D47B4">
        <w:rPr>
          <w:rFonts w:ascii="Calibri Light" w:hAnsi="Calibri Light" w:cs="Times"/>
          <w:color w:val="auto"/>
          <w:sz w:val="22"/>
          <w:szCs w:val="22"/>
        </w:rPr>
        <w:t>commitment</w:t>
      </w:r>
      <w:r w:rsidR="00907BAF" w:rsidRPr="005D47B4">
        <w:rPr>
          <w:rFonts w:ascii="Calibri Light" w:hAnsi="Calibri Light" w:cs="Times"/>
          <w:color w:val="auto"/>
          <w:sz w:val="22"/>
          <w:szCs w:val="22"/>
        </w:rPr>
        <w:t xml:space="preserve"> </w:t>
      </w:r>
      <w:r w:rsidR="00907BAF" w:rsidRPr="005D47B4">
        <w:rPr>
          <w:rFonts w:ascii="Calibri Light" w:hAnsi="Calibri Light"/>
          <w:color w:val="auto"/>
          <w:sz w:val="22"/>
          <w:szCs w:val="22"/>
        </w:rPr>
        <w:t xml:space="preserve">to deliver innovative technologies </w:t>
      </w:r>
      <w:r w:rsidR="00CE2510">
        <w:rPr>
          <w:rFonts w:ascii="Calibri Light" w:hAnsi="Calibri Light"/>
          <w:color w:val="auto"/>
          <w:sz w:val="22"/>
          <w:szCs w:val="22"/>
        </w:rPr>
        <w:t>through</w:t>
      </w:r>
      <w:bookmarkStart w:id="4" w:name="_GoBack"/>
      <w:bookmarkEnd w:id="4"/>
      <w:r w:rsidR="001E20E0">
        <w:rPr>
          <w:rFonts w:ascii="Calibri Light" w:hAnsi="Calibri Light"/>
          <w:color w:val="auto"/>
          <w:sz w:val="22"/>
          <w:szCs w:val="22"/>
        </w:rPr>
        <w:t xml:space="preserve"> </w:t>
      </w:r>
      <w:r w:rsidR="005D47B4" w:rsidRPr="005D47B4">
        <w:rPr>
          <w:rFonts w:ascii="Calibri Light" w:hAnsi="Calibri Light"/>
          <w:color w:val="auto"/>
          <w:sz w:val="22"/>
          <w:szCs w:val="22"/>
        </w:rPr>
        <w:t>a partner-first approach to everything we do</w:t>
      </w:r>
      <w:r w:rsidR="00907BAF" w:rsidRPr="005D47B4">
        <w:rPr>
          <w:rFonts w:ascii="Calibri Light" w:hAnsi="Calibri Light"/>
          <w:color w:val="auto"/>
          <w:sz w:val="22"/>
          <w:szCs w:val="22"/>
        </w:rPr>
        <w:t>.”</w:t>
      </w:r>
    </w:p>
    <w:p w14:paraId="10039AE1" w14:textId="77777777" w:rsidR="005D47B4" w:rsidRDefault="005D47B4" w:rsidP="006A06C0">
      <w:pPr>
        <w:widowControl/>
        <w:rPr>
          <w:rFonts w:ascii="Calibri Light" w:hAnsi="Calibri Light"/>
          <w:sz w:val="22"/>
          <w:szCs w:val="22"/>
        </w:rPr>
      </w:pPr>
    </w:p>
    <w:p w14:paraId="7BB536EC" w14:textId="5C149F01" w:rsidR="009F25A3" w:rsidRDefault="009F25A3" w:rsidP="009F25A3">
      <w:pPr>
        <w:widowControl/>
        <w:rPr>
          <w:rFonts w:ascii="Calibri Light" w:hAnsi="Calibri Light"/>
          <w:sz w:val="22"/>
          <w:szCs w:val="22"/>
        </w:rPr>
      </w:pPr>
      <w:r w:rsidRPr="002E2E5E">
        <w:rPr>
          <w:rFonts w:ascii="Calibri Light" w:hAnsi="Calibri Light"/>
          <w:sz w:val="22"/>
          <w:szCs w:val="22"/>
        </w:rPr>
        <w:t xml:space="preserve">Arcserve is </w:t>
      </w:r>
      <w:r>
        <w:rPr>
          <w:rFonts w:ascii="Calibri Light" w:hAnsi="Calibri Light"/>
          <w:sz w:val="22"/>
          <w:szCs w:val="22"/>
        </w:rPr>
        <w:t xml:space="preserve">a channel-first organization focused on providing mid-market organizations </w:t>
      </w:r>
      <w:r w:rsidR="00111887">
        <w:rPr>
          <w:rFonts w:ascii="Calibri Light" w:hAnsi="Calibri Light"/>
          <w:sz w:val="22"/>
          <w:szCs w:val="22"/>
        </w:rPr>
        <w:t xml:space="preserve">with </w:t>
      </w:r>
      <w:r>
        <w:rPr>
          <w:rFonts w:ascii="Calibri Light" w:hAnsi="Calibri Light"/>
          <w:sz w:val="22"/>
          <w:szCs w:val="22"/>
        </w:rPr>
        <w:t>a comprehensive portfolio of robust</w:t>
      </w:r>
      <w:r w:rsidRPr="002E2E5E">
        <w:rPr>
          <w:rFonts w:ascii="Calibri Light" w:hAnsi="Calibri Light"/>
          <w:sz w:val="22"/>
          <w:szCs w:val="22"/>
        </w:rPr>
        <w:t xml:space="preserve">, yet elegantly simple data protection solutions and </w:t>
      </w:r>
      <w:r>
        <w:rPr>
          <w:rFonts w:ascii="Calibri Light" w:hAnsi="Calibri Light"/>
          <w:sz w:val="22"/>
          <w:szCs w:val="22"/>
        </w:rPr>
        <w:t xml:space="preserve">world-class </w:t>
      </w:r>
      <w:r w:rsidRPr="002E2E5E">
        <w:rPr>
          <w:rFonts w:ascii="Calibri Light" w:hAnsi="Calibri Light"/>
          <w:sz w:val="22"/>
          <w:szCs w:val="22"/>
        </w:rPr>
        <w:t>support</w:t>
      </w:r>
      <w:r>
        <w:rPr>
          <w:rFonts w:ascii="Calibri Light" w:hAnsi="Calibri Light"/>
          <w:sz w:val="22"/>
          <w:szCs w:val="22"/>
        </w:rPr>
        <w:t>.</w:t>
      </w:r>
      <w:r w:rsidRPr="002E2E5E">
        <w:rPr>
          <w:rFonts w:ascii="Calibri Light" w:hAnsi="Calibri Light"/>
          <w:sz w:val="22"/>
          <w:szCs w:val="22"/>
        </w:rPr>
        <w:t xml:space="preserve"> </w:t>
      </w:r>
      <w:r>
        <w:rPr>
          <w:rFonts w:ascii="Calibri Light" w:hAnsi="Calibri Light"/>
          <w:sz w:val="22"/>
          <w:szCs w:val="22"/>
        </w:rPr>
        <w:t xml:space="preserve">The combination of Arcserve UDP and partner benefits enable maximum profitability through: advanced demand generation and leading sales methodologies, unmatched incentives, a turnkey deal registration process, complementary training and accreditation, and product and marketing support through the entire customer lifecycle. </w:t>
      </w:r>
    </w:p>
    <w:p w14:paraId="70733D12" w14:textId="77777777" w:rsidR="00C86257" w:rsidRDefault="00C86257" w:rsidP="006B0E70">
      <w:pPr>
        <w:pStyle w:val="Normal1"/>
        <w:rPr>
          <w:rFonts w:ascii="Calibri Light" w:eastAsia="Calibri" w:hAnsi="Calibri Light" w:cs="Calibri"/>
          <w:sz w:val="22"/>
          <w:szCs w:val="22"/>
        </w:rPr>
      </w:pPr>
    </w:p>
    <w:p w14:paraId="0F618205" w14:textId="0CEC5F27" w:rsidR="00277140" w:rsidRPr="00277140" w:rsidRDefault="00277140" w:rsidP="00277140">
      <w:pPr>
        <w:autoSpaceDE w:val="0"/>
        <w:autoSpaceDN w:val="0"/>
        <w:adjustRightInd w:val="0"/>
        <w:rPr>
          <w:rFonts w:ascii="Calibri Light" w:hAnsi="Calibri Light" w:cs="Arial"/>
          <w:sz w:val="22"/>
          <w:szCs w:val="22"/>
        </w:rPr>
      </w:pPr>
      <w:r w:rsidRPr="00277140">
        <w:rPr>
          <w:rFonts w:ascii="Calibri Light" w:hAnsi="Calibri Light" w:cs="Arial"/>
          <w:sz w:val="22"/>
          <w:szCs w:val="22"/>
        </w:rPr>
        <w:t>CRN editors select the Women of the Channel honorees based on their professional accomplishments, demonstrated expertise and ongoing dedication to the IT channel.</w:t>
      </w:r>
      <w:r w:rsidR="00604EB9">
        <w:rPr>
          <w:rFonts w:ascii="Calibri Light" w:hAnsi="Calibri Light" w:cs="Arial"/>
          <w:sz w:val="22"/>
          <w:szCs w:val="22"/>
        </w:rPr>
        <w:t xml:space="preserve"> </w:t>
      </w:r>
      <w:r w:rsidR="00CB07C3">
        <w:rPr>
          <w:rFonts w:ascii="Calibri Light" w:hAnsi="Calibri Light" w:cs="Arial"/>
          <w:sz w:val="22"/>
          <w:szCs w:val="22"/>
        </w:rPr>
        <w:t>“</w:t>
      </w:r>
      <w:r w:rsidRPr="00277140">
        <w:rPr>
          <w:rFonts w:ascii="Calibri Light" w:hAnsi="Calibri Light" w:cs="Arial"/>
          <w:sz w:val="22"/>
          <w:szCs w:val="22"/>
        </w:rPr>
        <w:t xml:space="preserve">These extraordinary executives support every aspect of the channel ecosystem, working tirelessly to keep the channel moving into the future,” said Robert Faletra, CEO of The Channel Company. “They are creating and elevating channel partner programs, developing fresh go-to-market strategies, strengthening the channel’s network of partnerships and building </w:t>
      </w:r>
      <w:r w:rsidRPr="00277140">
        <w:rPr>
          <w:rFonts w:ascii="Calibri Light" w:hAnsi="Calibri Light" w:cs="Arial"/>
          <w:sz w:val="22"/>
          <w:szCs w:val="22"/>
        </w:rPr>
        <w:lastRenderedPageBreak/>
        <w:t xml:space="preserve">creative new IT solutions, among many other contributions. We congratulate </w:t>
      </w:r>
      <w:r w:rsidR="003D0B1D">
        <w:rPr>
          <w:rFonts w:ascii="Calibri Light" w:hAnsi="Calibri Light" w:cs="Arial"/>
          <w:sz w:val="22"/>
          <w:szCs w:val="22"/>
        </w:rPr>
        <w:t>Erica and Leslie, as part of the</w:t>
      </w:r>
      <w:r w:rsidRPr="00277140">
        <w:rPr>
          <w:rFonts w:ascii="Calibri Light" w:hAnsi="Calibri Light" w:cs="Arial"/>
          <w:sz w:val="22"/>
          <w:szCs w:val="22"/>
        </w:rPr>
        <w:t xml:space="preserve"> 2017 Women of the Channel</w:t>
      </w:r>
      <w:r w:rsidR="003D0B1D">
        <w:rPr>
          <w:rFonts w:ascii="Calibri Light" w:hAnsi="Calibri Light" w:cs="Arial"/>
          <w:sz w:val="22"/>
          <w:szCs w:val="22"/>
        </w:rPr>
        <w:t>,</w:t>
      </w:r>
      <w:r w:rsidRPr="00277140">
        <w:rPr>
          <w:rFonts w:ascii="Calibri Light" w:hAnsi="Calibri Light" w:cs="Arial"/>
          <w:sz w:val="22"/>
          <w:szCs w:val="22"/>
        </w:rPr>
        <w:t xml:space="preserve"> on their stellar accomplishments and look forward to their future success.”</w:t>
      </w:r>
    </w:p>
    <w:p w14:paraId="72E032FE" w14:textId="20286B93" w:rsidR="007859E5" w:rsidRPr="006B0E70" w:rsidRDefault="007859E5" w:rsidP="006B0E70">
      <w:pPr>
        <w:pStyle w:val="Normal1"/>
        <w:rPr>
          <w:rFonts w:ascii="Calibri Light" w:eastAsia="Calibri" w:hAnsi="Calibri Light" w:cs="Calibri"/>
          <w:sz w:val="22"/>
          <w:szCs w:val="22"/>
        </w:rPr>
      </w:pPr>
    </w:p>
    <w:p w14:paraId="04EA00AC" w14:textId="77777777" w:rsidR="00277140" w:rsidRPr="000128FD" w:rsidRDefault="00277140" w:rsidP="00277140">
      <w:pPr>
        <w:contextualSpacing/>
        <w:rPr>
          <w:rFonts w:ascii="Calibri Light" w:eastAsia="Calibri" w:hAnsi="Calibri Light" w:cs="Arial"/>
          <w:sz w:val="22"/>
          <w:szCs w:val="22"/>
        </w:rPr>
      </w:pPr>
      <w:r w:rsidRPr="000128FD">
        <w:rPr>
          <w:rFonts w:ascii="Calibri Light" w:eastAsia="Calibri" w:hAnsi="Calibri Light" w:cs="Arial"/>
          <w:sz w:val="22"/>
          <w:szCs w:val="22"/>
        </w:rPr>
        <w:t xml:space="preserve">The 2017 Women of the Channel list will be featured in the June issue of CRN Magazine and online at </w:t>
      </w:r>
      <w:hyperlink r:id="rId16" w:history="1">
        <w:r w:rsidRPr="000128FD">
          <w:rPr>
            <w:rStyle w:val="Hyperlink"/>
            <w:rFonts w:ascii="Calibri Light" w:eastAsia="Calibri" w:hAnsi="Calibri Light" w:cs="Arial"/>
            <w:sz w:val="22"/>
            <w:szCs w:val="22"/>
          </w:rPr>
          <w:t>www.CRN.com/wotc</w:t>
        </w:r>
      </w:hyperlink>
      <w:r w:rsidRPr="000128FD">
        <w:rPr>
          <w:rFonts w:ascii="Calibri Light" w:eastAsia="Calibri" w:hAnsi="Calibri Light" w:cs="Arial"/>
          <w:sz w:val="22"/>
          <w:szCs w:val="22"/>
        </w:rPr>
        <w:t xml:space="preserve">. </w:t>
      </w:r>
    </w:p>
    <w:p w14:paraId="7F1326B8" w14:textId="77777777" w:rsidR="001A7D6C" w:rsidRDefault="001A7D6C" w:rsidP="006B0E70">
      <w:pPr>
        <w:pStyle w:val="Normal1"/>
        <w:rPr>
          <w:rFonts w:ascii="Calibri Light" w:eastAsia="Calibri" w:hAnsi="Calibri Light" w:cs="Calibri"/>
          <w:b/>
          <w:sz w:val="22"/>
          <w:szCs w:val="22"/>
        </w:rPr>
      </w:pPr>
    </w:p>
    <w:p w14:paraId="60E04E73" w14:textId="77777777" w:rsidR="00E763E7" w:rsidRPr="00197CBA" w:rsidRDefault="000E4421" w:rsidP="006B0E70">
      <w:pPr>
        <w:pStyle w:val="Normal1"/>
        <w:rPr>
          <w:rFonts w:ascii="Calibri Light" w:hAnsi="Calibri Light"/>
          <w:b/>
          <w:sz w:val="22"/>
          <w:szCs w:val="22"/>
        </w:rPr>
      </w:pPr>
      <w:r w:rsidRPr="00197CBA">
        <w:rPr>
          <w:rFonts w:ascii="Calibri Light" w:eastAsia="Calibri" w:hAnsi="Calibri Light" w:cs="Calibri"/>
          <w:b/>
          <w:sz w:val="22"/>
          <w:szCs w:val="22"/>
        </w:rPr>
        <w:t xml:space="preserve">Tweet This: </w:t>
      </w:r>
    </w:p>
    <w:p w14:paraId="1C02C528" w14:textId="7E795E23" w:rsidR="00277140" w:rsidRPr="00197CBA" w:rsidRDefault="000E4421" w:rsidP="00277140">
      <w:pPr>
        <w:pStyle w:val="Normal1"/>
        <w:rPr>
          <w:rFonts w:ascii="Calibri Light" w:hAnsi="Calibri Light"/>
          <w:sz w:val="22"/>
          <w:szCs w:val="22"/>
        </w:rPr>
      </w:pPr>
      <w:r w:rsidRPr="00197CBA">
        <w:rPr>
          <w:rFonts w:ascii="Calibri Light" w:eastAsia="Calibri" w:hAnsi="Calibri Light" w:cs="Calibri"/>
          <w:sz w:val="22"/>
          <w:szCs w:val="22"/>
        </w:rPr>
        <w:t xml:space="preserve">@TheChannelCo names </w:t>
      </w:r>
      <w:hyperlink r:id="rId17" w:history="1">
        <w:r w:rsidR="00277140" w:rsidRPr="00197CBA">
          <w:rPr>
            <w:rStyle w:val="Hyperlink"/>
            <w:rFonts w:ascii="Calibri Light" w:eastAsia="Calibri" w:hAnsi="Calibri Light" w:cs="Calibri"/>
            <w:sz w:val="22"/>
            <w:szCs w:val="22"/>
          </w:rPr>
          <w:t>@Arcserve</w:t>
        </w:r>
      </w:hyperlink>
      <w:r w:rsidR="00277140" w:rsidRPr="00197CBA">
        <w:rPr>
          <w:rFonts w:ascii="Calibri Light" w:eastAsia="Calibri" w:hAnsi="Calibri Light" w:cs="Calibri"/>
          <w:color w:val="34937D"/>
          <w:sz w:val="22"/>
          <w:szCs w:val="22"/>
        </w:rPr>
        <w:t xml:space="preserve">‘s </w:t>
      </w:r>
      <w:r w:rsidR="00277140" w:rsidRPr="000128FD">
        <w:rPr>
          <w:rFonts w:ascii="Calibri Light" w:eastAsia="Calibri" w:hAnsi="Calibri Light" w:cs="Calibri"/>
          <w:color w:val="auto"/>
          <w:sz w:val="22"/>
          <w:szCs w:val="22"/>
        </w:rPr>
        <w:t xml:space="preserve">Erica Antony and Leslie Keil </w:t>
      </w:r>
      <w:r w:rsidR="0034060F" w:rsidRPr="000128FD">
        <w:rPr>
          <w:rFonts w:ascii="Calibri Light" w:eastAsia="Calibri" w:hAnsi="Calibri Light" w:cs="Calibri"/>
          <w:color w:val="auto"/>
          <w:sz w:val="22"/>
          <w:szCs w:val="22"/>
        </w:rPr>
        <w:t xml:space="preserve">to @CRN 2017 </w:t>
      </w:r>
      <w:r w:rsidR="00277140" w:rsidRPr="000128FD">
        <w:rPr>
          <w:rFonts w:ascii="Calibri Light" w:eastAsia="Calibri" w:hAnsi="Calibri Light" w:cs="Calibri"/>
          <w:color w:val="auto"/>
          <w:sz w:val="22"/>
          <w:szCs w:val="22"/>
        </w:rPr>
        <w:t>Women of the Channel list #WOTC17</w:t>
      </w:r>
      <w:r w:rsidR="0034060F" w:rsidRPr="000128FD">
        <w:rPr>
          <w:rFonts w:ascii="Calibri Light" w:eastAsia="Calibri" w:hAnsi="Calibri Light" w:cs="Calibri"/>
          <w:color w:val="auto"/>
          <w:sz w:val="22"/>
          <w:szCs w:val="22"/>
        </w:rPr>
        <w:t xml:space="preserve"> #CRNPPG</w:t>
      </w:r>
      <w:r w:rsidR="0034060F" w:rsidRPr="00197CBA">
        <w:rPr>
          <w:rFonts w:ascii="Calibri Light" w:eastAsia="Calibri" w:hAnsi="Calibri Light" w:cs="Calibri"/>
          <w:sz w:val="22"/>
          <w:szCs w:val="22"/>
        </w:rPr>
        <w:t xml:space="preserve"> </w:t>
      </w:r>
      <w:hyperlink r:id="rId18" w:history="1">
        <w:r w:rsidR="00277140" w:rsidRPr="00197CBA">
          <w:rPr>
            <w:rStyle w:val="Hyperlink"/>
            <w:rFonts w:ascii="Calibri Light" w:eastAsia="Calibri" w:hAnsi="Calibri Light" w:cs="Arial"/>
            <w:sz w:val="22"/>
            <w:szCs w:val="22"/>
          </w:rPr>
          <w:t>www.CRN.com/wotc</w:t>
        </w:r>
      </w:hyperlink>
      <w:r w:rsidR="00277140" w:rsidRPr="00197CBA">
        <w:rPr>
          <w:rFonts w:ascii="Calibri Light" w:eastAsia="Calibri" w:hAnsi="Calibri Light" w:cs="Arial"/>
          <w:sz w:val="22"/>
          <w:szCs w:val="22"/>
        </w:rPr>
        <w:t xml:space="preserve">.  </w:t>
      </w:r>
    </w:p>
    <w:p w14:paraId="5CE553BB" w14:textId="52BA02F5" w:rsidR="00523FE4" w:rsidRPr="00197CBA" w:rsidRDefault="00CE2510">
      <w:pPr>
        <w:pStyle w:val="Normal1"/>
        <w:rPr>
          <w:rFonts w:ascii="Calibri Light" w:hAnsi="Calibri Light"/>
          <w:sz w:val="22"/>
          <w:szCs w:val="22"/>
        </w:rPr>
      </w:pPr>
      <w:hyperlink r:id="rId19"/>
      <w:hyperlink r:id="rId20"/>
    </w:p>
    <w:p w14:paraId="371C1876" w14:textId="77777777" w:rsidR="00523FE4" w:rsidRPr="00197CBA" w:rsidRDefault="00523FE4" w:rsidP="00523FE4">
      <w:pPr>
        <w:pStyle w:val="MediumGrid1-Accent21"/>
        <w:ind w:left="0"/>
        <w:rPr>
          <w:rFonts w:ascii="Calibri Light" w:hAnsi="Calibri Light" w:cstheme="minorHAnsi"/>
          <w:b/>
          <w:sz w:val="22"/>
          <w:szCs w:val="22"/>
        </w:rPr>
      </w:pPr>
      <w:r w:rsidRPr="00197CBA">
        <w:rPr>
          <w:rFonts w:ascii="Calibri Light" w:hAnsi="Calibri Light" w:cstheme="minorHAnsi"/>
          <w:b/>
          <w:sz w:val="22"/>
          <w:szCs w:val="22"/>
        </w:rPr>
        <w:t>About Arcserve</w:t>
      </w:r>
    </w:p>
    <w:p w14:paraId="5179044C" w14:textId="71F993EB" w:rsidR="001007E2" w:rsidRPr="000B0CCE" w:rsidRDefault="001007E2" w:rsidP="001007E2">
      <w:pPr>
        <w:pStyle w:val="MediumGrid1-Accent21"/>
        <w:ind w:left="0"/>
        <w:rPr>
          <w:rFonts w:ascii="Calibri Light" w:hAnsi="Calibri Light" w:cstheme="minorHAnsi"/>
          <w:sz w:val="22"/>
          <w:szCs w:val="22"/>
          <w:lang w:val="fr-FR"/>
        </w:rPr>
      </w:pPr>
      <w:r w:rsidRPr="00D82A72">
        <w:rPr>
          <w:rFonts w:ascii="Calibri Light" w:hAnsi="Calibri Light" w:cstheme="minorHAnsi"/>
          <w:sz w:val="22"/>
          <w:szCs w:val="22"/>
        </w:rPr>
        <w:t xml:space="preserve">Arcserve is a leading provider of data protection and recovery software that </w:t>
      </w:r>
      <w:r>
        <w:rPr>
          <w:rFonts w:ascii="Calibri Light" w:hAnsi="Calibri Light" w:cstheme="minorHAnsi"/>
          <w:sz w:val="22"/>
          <w:szCs w:val="22"/>
        </w:rPr>
        <w:t xml:space="preserve">gives organizations </w:t>
      </w:r>
      <w:r w:rsidRPr="00D82A72">
        <w:rPr>
          <w:rFonts w:ascii="Calibri Light" w:hAnsi="Calibri Light" w:cstheme="minorHAnsi"/>
          <w:sz w:val="22"/>
          <w:szCs w:val="22"/>
        </w:rPr>
        <w:t>the assurance that they can recover their data and applications when needed. Launched in 1990, Arcserve provides a comprehensive solution for cloud, virtual and physical environments, on premise or in the cloud, backed by unsurpassed support and expertise. Arcserve Unified Data Protection (UDP), available on Arcserve’s appliance or your hardware, drives a full range of highly efficient and integrated data protection capabilities through a simple, web-based user console. Arcserve has a customer base of 45,000 end users in more than 150 countries and partners with over 7,500 distributors, resellers and service providers around the world. Arcserve is headquar</w:t>
      </w:r>
      <w:r>
        <w:rPr>
          <w:rFonts w:ascii="Calibri Light" w:hAnsi="Calibri Light" w:cstheme="minorHAnsi"/>
          <w:sz w:val="22"/>
          <w:szCs w:val="22"/>
        </w:rPr>
        <w:t>tered in Minneapolis, Minnesota</w:t>
      </w:r>
      <w:r w:rsidRPr="00D82A72">
        <w:rPr>
          <w:rFonts w:ascii="Calibri Light" w:hAnsi="Calibri Light" w:cstheme="minorHAnsi"/>
          <w:sz w:val="22"/>
          <w:szCs w:val="22"/>
        </w:rPr>
        <w:t xml:space="preserve">. </w:t>
      </w:r>
      <w:r w:rsidRPr="000B0CCE">
        <w:rPr>
          <w:rFonts w:ascii="Calibri Light" w:hAnsi="Calibri Light" w:cstheme="minorHAnsi"/>
          <w:sz w:val="22"/>
          <w:szCs w:val="22"/>
          <w:lang w:val="fr-FR"/>
        </w:rPr>
        <w:t xml:space="preserve">Visit </w:t>
      </w:r>
      <w:hyperlink r:id="rId21" w:history="1">
        <w:r w:rsidRPr="000B0CCE">
          <w:rPr>
            <w:rStyle w:val="Hyperlink"/>
            <w:rFonts w:ascii="Calibri Light" w:hAnsi="Calibri Light" w:cstheme="minorHAnsi"/>
            <w:sz w:val="22"/>
            <w:szCs w:val="22"/>
            <w:lang w:val="fr-FR"/>
          </w:rPr>
          <w:t>www.arcserve.com</w:t>
        </w:r>
      </w:hyperlink>
      <w:r w:rsidRPr="000B0CCE">
        <w:rPr>
          <w:rFonts w:ascii="Calibri Light" w:hAnsi="Calibri Light" w:cstheme="minorHAnsi"/>
          <w:sz w:val="22"/>
          <w:szCs w:val="22"/>
          <w:lang w:val="fr-FR"/>
        </w:rPr>
        <w:t>.</w:t>
      </w:r>
    </w:p>
    <w:p w14:paraId="1A26B4B7" w14:textId="77777777" w:rsidR="00E763E7" w:rsidRPr="00197CBA" w:rsidRDefault="00E763E7">
      <w:pPr>
        <w:pStyle w:val="Normal1"/>
        <w:rPr>
          <w:rFonts w:ascii="Calibri Light" w:hAnsi="Calibri Light"/>
          <w:sz w:val="22"/>
          <w:szCs w:val="22"/>
        </w:rPr>
      </w:pPr>
    </w:p>
    <w:p w14:paraId="59EF8CB9" w14:textId="77777777" w:rsidR="00E763E7" w:rsidRPr="00197CBA" w:rsidRDefault="000E4421">
      <w:pPr>
        <w:pStyle w:val="Normal1"/>
        <w:rPr>
          <w:rFonts w:ascii="Calibri Light" w:hAnsi="Calibri Light"/>
          <w:sz w:val="22"/>
          <w:szCs w:val="22"/>
        </w:rPr>
      </w:pPr>
      <w:r w:rsidRPr="00197CBA">
        <w:rPr>
          <w:rFonts w:ascii="Calibri Light" w:eastAsia="Calibri" w:hAnsi="Calibri Light" w:cs="Calibri"/>
          <w:b/>
          <w:color w:val="2A253B"/>
          <w:sz w:val="22"/>
          <w:szCs w:val="22"/>
        </w:rPr>
        <w:t xml:space="preserve">Follow Arcserve: </w:t>
      </w:r>
      <w:hyperlink r:id="rId22">
        <w:r w:rsidRPr="00197CBA">
          <w:rPr>
            <w:rFonts w:ascii="Calibri Light" w:eastAsia="Calibri" w:hAnsi="Calibri Light" w:cs="Calibri"/>
            <w:color w:val="28A193"/>
            <w:sz w:val="22"/>
            <w:szCs w:val="22"/>
            <w:u w:val="single"/>
          </w:rPr>
          <w:t>Blog</w:t>
        </w:r>
      </w:hyperlink>
      <w:r w:rsidRPr="00197CBA">
        <w:rPr>
          <w:rFonts w:ascii="Calibri Light" w:eastAsia="Calibri" w:hAnsi="Calibri Light" w:cs="Calibri"/>
          <w:color w:val="2A253B"/>
          <w:sz w:val="22"/>
          <w:szCs w:val="22"/>
        </w:rPr>
        <w:t xml:space="preserve">, </w:t>
      </w:r>
      <w:hyperlink r:id="rId23">
        <w:r w:rsidRPr="00197CBA">
          <w:rPr>
            <w:rFonts w:ascii="Calibri Light" w:eastAsia="Calibri" w:hAnsi="Calibri Light" w:cs="Calibri"/>
            <w:color w:val="28A193"/>
            <w:sz w:val="22"/>
            <w:szCs w:val="22"/>
            <w:u w:val="single"/>
          </w:rPr>
          <w:t>Twitter</w:t>
        </w:r>
      </w:hyperlink>
      <w:r w:rsidRPr="00197CBA">
        <w:rPr>
          <w:rFonts w:ascii="Calibri Light" w:eastAsia="Calibri" w:hAnsi="Calibri Light" w:cs="Calibri"/>
          <w:color w:val="2A253B"/>
          <w:sz w:val="22"/>
          <w:szCs w:val="22"/>
        </w:rPr>
        <w:t xml:space="preserve">, and </w:t>
      </w:r>
      <w:hyperlink r:id="rId24">
        <w:r w:rsidRPr="00197CBA">
          <w:rPr>
            <w:rFonts w:ascii="Calibri Light" w:eastAsia="Calibri" w:hAnsi="Calibri Light" w:cs="Calibri"/>
            <w:color w:val="28A193"/>
            <w:sz w:val="22"/>
            <w:szCs w:val="22"/>
            <w:u w:val="single"/>
          </w:rPr>
          <w:t>LinkedIn</w:t>
        </w:r>
      </w:hyperlink>
      <w:hyperlink r:id="rId25"/>
    </w:p>
    <w:p w14:paraId="55F6708B" w14:textId="77777777" w:rsidR="00E763E7" w:rsidRPr="00197CBA" w:rsidRDefault="00CE2510">
      <w:pPr>
        <w:pStyle w:val="Normal1"/>
        <w:rPr>
          <w:rFonts w:ascii="Calibri Light" w:hAnsi="Calibri Light"/>
          <w:sz w:val="22"/>
          <w:szCs w:val="22"/>
        </w:rPr>
      </w:pPr>
      <w:hyperlink r:id="rId26"/>
    </w:p>
    <w:p w14:paraId="6A486E71" w14:textId="77777777" w:rsidR="00E763E7" w:rsidRPr="00197CBA" w:rsidRDefault="000E4421">
      <w:pPr>
        <w:pStyle w:val="Normal1"/>
        <w:rPr>
          <w:rFonts w:ascii="Calibri Light" w:hAnsi="Calibri Light"/>
          <w:b/>
          <w:sz w:val="22"/>
          <w:szCs w:val="22"/>
        </w:rPr>
      </w:pPr>
      <w:r w:rsidRPr="00197CBA">
        <w:rPr>
          <w:rFonts w:ascii="Calibri Light" w:eastAsia="Calibri" w:hAnsi="Calibri Light" w:cs="Calibri"/>
          <w:b/>
          <w:sz w:val="22"/>
          <w:szCs w:val="22"/>
        </w:rPr>
        <w:t>About The Channel Company</w:t>
      </w:r>
    </w:p>
    <w:p w14:paraId="3A4D1714" w14:textId="5CF60657" w:rsidR="005120B5" w:rsidRPr="00197CBA" w:rsidRDefault="000E4421">
      <w:pPr>
        <w:pStyle w:val="Normal1"/>
        <w:rPr>
          <w:rFonts w:ascii="Calibri Light" w:eastAsia="Calibri" w:hAnsi="Calibri Light" w:cs="Calibri"/>
          <w:color w:val="28A193"/>
          <w:sz w:val="22"/>
          <w:szCs w:val="22"/>
          <w:u w:val="single"/>
        </w:rPr>
      </w:pPr>
      <w:r w:rsidRPr="00197CBA">
        <w:rPr>
          <w:rFonts w:ascii="Calibri Light" w:eastAsia="Calibri" w:hAnsi="Calibri Light" w:cs="Calibri"/>
          <w:sz w:val="22"/>
          <w:szCs w:val="22"/>
        </w:rPr>
        <w:t xml:space="preserve">The Channel Company enables breakthrough IT channel performance with our dominant media, engaging events, expert consulting and education, and innovative marketing services and platforms. As the channel catalyst, we connect and empower technology suppliers, solution providers and end users. Backed by more than 30 years of unequaled channel experience, we draw from our deep knowledge to envision innovative new solutions for ever-evolving challenges in the technology marketplace. </w:t>
      </w:r>
      <w:hyperlink r:id="rId27">
        <w:r w:rsidRPr="00197CBA">
          <w:rPr>
            <w:rFonts w:ascii="Calibri Light" w:eastAsia="Calibri" w:hAnsi="Calibri Light" w:cs="Calibri"/>
            <w:color w:val="28A193"/>
            <w:sz w:val="22"/>
            <w:szCs w:val="22"/>
            <w:u w:val="single"/>
          </w:rPr>
          <w:t>www.thechannelco.com</w:t>
        </w:r>
      </w:hyperlink>
    </w:p>
    <w:p w14:paraId="63990AE3" w14:textId="77777777" w:rsidR="00E763E7" w:rsidRPr="00197CBA" w:rsidRDefault="00CE2510">
      <w:pPr>
        <w:pStyle w:val="Normal1"/>
        <w:rPr>
          <w:rFonts w:ascii="Calibri Light" w:hAnsi="Calibri Light"/>
          <w:sz w:val="22"/>
          <w:szCs w:val="22"/>
        </w:rPr>
      </w:pPr>
      <w:hyperlink r:id="rId28"/>
    </w:p>
    <w:p w14:paraId="01439EE1" w14:textId="77777777" w:rsidR="00E763E7" w:rsidRPr="00197CBA" w:rsidRDefault="000E4421">
      <w:pPr>
        <w:pStyle w:val="Normal1"/>
        <w:rPr>
          <w:rFonts w:ascii="Calibri Light" w:hAnsi="Calibri Light"/>
          <w:sz w:val="22"/>
          <w:szCs w:val="22"/>
        </w:rPr>
      </w:pPr>
      <w:r w:rsidRPr="00197CBA">
        <w:rPr>
          <w:rFonts w:ascii="Calibri Light" w:eastAsia="Calibri" w:hAnsi="Calibri Light" w:cs="Calibri"/>
          <w:b/>
          <w:sz w:val="22"/>
          <w:szCs w:val="22"/>
        </w:rPr>
        <w:t>Follow The Channel Company:</w:t>
      </w:r>
      <w:r w:rsidRPr="00197CBA">
        <w:rPr>
          <w:rFonts w:ascii="Calibri Light" w:eastAsia="Calibri" w:hAnsi="Calibri Light" w:cs="Calibri"/>
          <w:sz w:val="22"/>
          <w:szCs w:val="22"/>
        </w:rPr>
        <w:t xml:space="preserve"> </w:t>
      </w:r>
      <w:hyperlink r:id="rId29">
        <w:r w:rsidRPr="00197CBA">
          <w:rPr>
            <w:rFonts w:ascii="Calibri Light" w:eastAsia="Calibri" w:hAnsi="Calibri Light" w:cs="Calibri"/>
            <w:color w:val="28A193"/>
            <w:sz w:val="22"/>
            <w:szCs w:val="22"/>
            <w:u w:val="single"/>
          </w:rPr>
          <w:t>Twitter</w:t>
        </w:r>
      </w:hyperlink>
      <w:r w:rsidRPr="00197CBA">
        <w:rPr>
          <w:rFonts w:ascii="Calibri Light" w:eastAsia="Calibri" w:hAnsi="Calibri Light" w:cs="Calibri"/>
          <w:sz w:val="22"/>
          <w:szCs w:val="22"/>
        </w:rPr>
        <w:t xml:space="preserve">, </w:t>
      </w:r>
      <w:hyperlink r:id="rId30">
        <w:r w:rsidRPr="00197CBA">
          <w:rPr>
            <w:rFonts w:ascii="Calibri Light" w:eastAsia="Calibri" w:hAnsi="Calibri Light" w:cs="Calibri"/>
            <w:color w:val="28A193"/>
            <w:sz w:val="22"/>
            <w:szCs w:val="22"/>
            <w:u w:val="single"/>
          </w:rPr>
          <w:t>LinkedIn</w:t>
        </w:r>
      </w:hyperlink>
      <w:r w:rsidRPr="00197CBA">
        <w:rPr>
          <w:rFonts w:ascii="Calibri Light" w:eastAsia="Calibri" w:hAnsi="Calibri Light" w:cs="Calibri"/>
          <w:sz w:val="22"/>
          <w:szCs w:val="22"/>
        </w:rPr>
        <w:t xml:space="preserve"> and </w:t>
      </w:r>
      <w:hyperlink r:id="rId31">
        <w:r w:rsidRPr="00197CBA">
          <w:rPr>
            <w:rFonts w:ascii="Calibri Light" w:eastAsia="Calibri" w:hAnsi="Calibri Light" w:cs="Calibri"/>
            <w:color w:val="28A193"/>
            <w:sz w:val="22"/>
            <w:szCs w:val="22"/>
            <w:u w:val="single"/>
          </w:rPr>
          <w:t>Facebook</w:t>
        </w:r>
      </w:hyperlink>
      <w:hyperlink r:id="rId32"/>
    </w:p>
    <w:p w14:paraId="1A32CD3F" w14:textId="77777777" w:rsidR="00E763E7" w:rsidRPr="00197CBA" w:rsidRDefault="00CE2510">
      <w:pPr>
        <w:pStyle w:val="Normal1"/>
        <w:rPr>
          <w:rFonts w:ascii="Calibri Light" w:hAnsi="Calibri Light"/>
          <w:sz w:val="22"/>
          <w:szCs w:val="22"/>
        </w:rPr>
      </w:pPr>
      <w:hyperlink r:id="rId33"/>
    </w:p>
    <w:p w14:paraId="42A58B5B" w14:textId="4677E513" w:rsidR="00E763E7" w:rsidRPr="00197CBA" w:rsidRDefault="00C471CC">
      <w:pPr>
        <w:pStyle w:val="Normal1"/>
        <w:rPr>
          <w:rFonts w:ascii="Calibri Light" w:eastAsia="Calibri" w:hAnsi="Calibri Light" w:cs="Calibri"/>
          <w:sz w:val="18"/>
          <w:szCs w:val="18"/>
        </w:rPr>
      </w:pPr>
      <w:r w:rsidRPr="00197CBA">
        <w:rPr>
          <w:rFonts w:ascii="Calibri Light" w:eastAsia="Calibri" w:hAnsi="Calibri Light" w:cs="Calibri"/>
          <w:sz w:val="18"/>
          <w:szCs w:val="18"/>
        </w:rPr>
        <w:t>Copyright ©2017</w:t>
      </w:r>
      <w:r w:rsidR="005120B5" w:rsidRPr="00197CBA">
        <w:rPr>
          <w:rFonts w:ascii="Calibri Light" w:eastAsia="Calibri" w:hAnsi="Calibri Light" w:cs="Calibri"/>
          <w:sz w:val="18"/>
          <w:szCs w:val="18"/>
        </w:rPr>
        <w:t xml:space="preserve">. </w:t>
      </w:r>
      <w:r w:rsidR="00277140" w:rsidRPr="00197CBA">
        <w:rPr>
          <w:rFonts w:ascii="Calibri Light" w:eastAsia="Calibri" w:hAnsi="Calibri Light" w:cs="Calibri"/>
          <w:sz w:val="18"/>
          <w:szCs w:val="18"/>
        </w:rPr>
        <w:t xml:space="preserve">The Channel Company, LLC. </w:t>
      </w:r>
      <w:r w:rsidR="000E4421" w:rsidRPr="00197CBA">
        <w:rPr>
          <w:rFonts w:ascii="Calibri Light" w:eastAsia="Calibri" w:hAnsi="Calibri Light" w:cs="Calibri"/>
          <w:sz w:val="18"/>
          <w:szCs w:val="18"/>
        </w:rPr>
        <w:t xml:space="preserve">CRN </w:t>
      </w:r>
      <w:r w:rsidR="005120B5" w:rsidRPr="00197CBA">
        <w:rPr>
          <w:rFonts w:ascii="Calibri Light" w:eastAsia="Calibri" w:hAnsi="Calibri Light" w:cs="Calibri"/>
          <w:sz w:val="18"/>
          <w:szCs w:val="18"/>
        </w:rPr>
        <w:t>is a registered trademark</w:t>
      </w:r>
      <w:r w:rsidR="000E4421" w:rsidRPr="00197CBA">
        <w:rPr>
          <w:rFonts w:ascii="Calibri Light" w:eastAsia="Calibri" w:hAnsi="Calibri Light" w:cs="Calibri"/>
          <w:sz w:val="18"/>
          <w:szCs w:val="18"/>
        </w:rPr>
        <w:t xml:space="preserve"> of The Channel Company, LLC. All rights reserved.</w:t>
      </w:r>
    </w:p>
    <w:p w14:paraId="69FF72BA" w14:textId="77777777" w:rsidR="005120B5" w:rsidRPr="00197CBA" w:rsidRDefault="005120B5">
      <w:pPr>
        <w:pStyle w:val="Normal1"/>
        <w:rPr>
          <w:rFonts w:ascii="Calibri Light" w:eastAsia="Calibri" w:hAnsi="Calibri Light" w:cs="Calibri"/>
          <w:sz w:val="18"/>
          <w:szCs w:val="18"/>
        </w:rPr>
      </w:pPr>
    </w:p>
    <w:p w14:paraId="204A254D" w14:textId="630B105E" w:rsidR="00E763E7" w:rsidRPr="003D0B1D" w:rsidRDefault="000E4421" w:rsidP="003D0B1D">
      <w:pPr>
        <w:pStyle w:val="Normal1"/>
        <w:jc w:val="center"/>
        <w:rPr>
          <w:rFonts w:ascii="Calibri Light" w:hAnsi="Calibri Light"/>
        </w:rPr>
      </w:pPr>
      <w:r w:rsidRPr="00197CBA">
        <w:rPr>
          <w:rFonts w:ascii="Calibri Light" w:eastAsia="Calibri" w:hAnsi="Calibri Light" w:cs="Calibri"/>
          <w:sz w:val="22"/>
          <w:szCs w:val="22"/>
        </w:rPr>
        <w:t>###</w:t>
      </w:r>
    </w:p>
    <w:p w14:paraId="5785B5F1" w14:textId="77777777" w:rsidR="00E763E7" w:rsidRPr="000E4421" w:rsidRDefault="000E4421">
      <w:pPr>
        <w:pStyle w:val="Normal1"/>
        <w:rPr>
          <w:rFonts w:ascii="Calibri Light" w:hAnsi="Calibri Light"/>
          <w:sz w:val="20"/>
          <w:szCs w:val="20"/>
        </w:rPr>
      </w:pPr>
      <w:r w:rsidRPr="000E4421">
        <w:rPr>
          <w:rFonts w:ascii="Calibri Light" w:eastAsia="Calibri" w:hAnsi="Calibri Light" w:cs="Calibri"/>
          <w:color w:val="4CBFA5"/>
          <w:sz w:val="20"/>
          <w:szCs w:val="20"/>
        </w:rPr>
        <w:t xml:space="preserve">Media Contacts: </w:t>
      </w:r>
    </w:p>
    <w:p w14:paraId="3FA1B684" w14:textId="4C82AA6E" w:rsidR="00E763E7" w:rsidRPr="000E4421" w:rsidRDefault="00277140">
      <w:pPr>
        <w:pStyle w:val="Normal1"/>
        <w:rPr>
          <w:rFonts w:ascii="Calibri Light" w:hAnsi="Calibri Light"/>
          <w:sz w:val="20"/>
          <w:szCs w:val="20"/>
        </w:rPr>
      </w:pPr>
      <w:r>
        <w:rPr>
          <w:rFonts w:ascii="Calibri Light" w:eastAsia="Calibri" w:hAnsi="Calibri Light" w:cs="Calibri"/>
          <w:sz w:val="20"/>
          <w:szCs w:val="20"/>
        </w:rPr>
        <w:t>Melissa Rossiter</w:t>
      </w:r>
    </w:p>
    <w:p w14:paraId="39E3C93C" w14:textId="77777777" w:rsidR="00E763E7" w:rsidRPr="000E4421" w:rsidRDefault="000E4421">
      <w:pPr>
        <w:pStyle w:val="Normal1"/>
        <w:rPr>
          <w:rFonts w:ascii="Calibri Light" w:hAnsi="Calibri Light"/>
          <w:sz w:val="20"/>
          <w:szCs w:val="20"/>
        </w:rPr>
      </w:pPr>
      <w:r w:rsidRPr="000E4421">
        <w:rPr>
          <w:rFonts w:ascii="Calibri Light" w:eastAsia="Calibri" w:hAnsi="Calibri Light" w:cs="Calibri"/>
          <w:sz w:val="20"/>
          <w:szCs w:val="20"/>
        </w:rPr>
        <w:t>Arcserve</w:t>
      </w:r>
    </w:p>
    <w:p w14:paraId="72ABD01F" w14:textId="25EFBF66" w:rsidR="00E763E7" w:rsidRDefault="00277140">
      <w:pPr>
        <w:pStyle w:val="Normal1"/>
        <w:rPr>
          <w:rFonts w:ascii="Calibri Light" w:eastAsia="Calibri" w:hAnsi="Calibri Light" w:cs="Calibri"/>
          <w:sz w:val="20"/>
          <w:szCs w:val="20"/>
        </w:rPr>
      </w:pPr>
      <w:r>
        <w:rPr>
          <w:rFonts w:ascii="Calibri Light" w:eastAsia="Calibri" w:hAnsi="Calibri Light" w:cs="Calibri"/>
          <w:sz w:val="20"/>
          <w:szCs w:val="20"/>
        </w:rPr>
        <w:t>480.749.</w:t>
      </w:r>
      <w:r w:rsidR="000E4421" w:rsidRPr="000E4421">
        <w:rPr>
          <w:rFonts w:ascii="Calibri Light" w:eastAsia="Calibri" w:hAnsi="Calibri Light" w:cs="Calibri"/>
          <w:sz w:val="20"/>
          <w:szCs w:val="20"/>
        </w:rPr>
        <w:t>43</w:t>
      </w:r>
      <w:r>
        <w:rPr>
          <w:rFonts w:ascii="Calibri Light" w:eastAsia="Calibri" w:hAnsi="Calibri Light" w:cs="Calibri"/>
          <w:sz w:val="20"/>
          <w:szCs w:val="20"/>
        </w:rPr>
        <w:t>2</w:t>
      </w:r>
      <w:r w:rsidR="000E4421" w:rsidRPr="000E4421">
        <w:rPr>
          <w:rFonts w:ascii="Calibri Light" w:eastAsia="Calibri" w:hAnsi="Calibri Light" w:cs="Calibri"/>
          <w:sz w:val="20"/>
          <w:szCs w:val="20"/>
        </w:rPr>
        <w:t>4</w:t>
      </w:r>
    </w:p>
    <w:p w14:paraId="798E77F4" w14:textId="0BF5C8D3" w:rsidR="00277140" w:rsidRPr="000E4421" w:rsidRDefault="00CE2510">
      <w:pPr>
        <w:pStyle w:val="Normal1"/>
        <w:rPr>
          <w:rFonts w:ascii="Calibri Light" w:hAnsi="Calibri Light"/>
          <w:sz w:val="20"/>
          <w:szCs w:val="20"/>
        </w:rPr>
      </w:pPr>
      <w:hyperlink r:id="rId34" w:history="1">
        <w:r w:rsidR="00277140" w:rsidRPr="006C640E">
          <w:rPr>
            <w:rStyle w:val="Hyperlink"/>
            <w:rFonts w:ascii="Calibri Light" w:eastAsia="Calibri" w:hAnsi="Calibri Light" w:cs="Calibri"/>
            <w:sz w:val="20"/>
            <w:szCs w:val="20"/>
          </w:rPr>
          <w:t>Melissa.rossiter@arcserve.com</w:t>
        </w:r>
      </w:hyperlink>
      <w:r w:rsidR="00277140">
        <w:rPr>
          <w:rFonts w:ascii="Calibri Light" w:eastAsia="Calibri" w:hAnsi="Calibri Light" w:cs="Calibri"/>
          <w:sz w:val="20"/>
          <w:szCs w:val="20"/>
        </w:rPr>
        <w:t xml:space="preserve"> </w:t>
      </w:r>
    </w:p>
    <w:p w14:paraId="1D570C31" w14:textId="77777777" w:rsidR="00E763E7" w:rsidRPr="000E4421" w:rsidRDefault="00CE2510">
      <w:pPr>
        <w:pStyle w:val="Normal1"/>
        <w:rPr>
          <w:rFonts w:ascii="Calibri Light" w:hAnsi="Calibri Light"/>
          <w:sz w:val="20"/>
          <w:szCs w:val="20"/>
        </w:rPr>
      </w:pPr>
      <w:hyperlink r:id="rId35"/>
    </w:p>
    <w:p w14:paraId="2F7B70CB" w14:textId="77777777" w:rsidR="00E763E7" w:rsidRPr="000E4421" w:rsidRDefault="000E4421">
      <w:pPr>
        <w:pStyle w:val="Normal1"/>
        <w:rPr>
          <w:rFonts w:ascii="Calibri Light" w:hAnsi="Calibri Light"/>
          <w:sz w:val="20"/>
          <w:szCs w:val="20"/>
        </w:rPr>
      </w:pPr>
      <w:r w:rsidRPr="000E4421">
        <w:rPr>
          <w:rFonts w:ascii="Calibri Light" w:eastAsia="Calibri" w:hAnsi="Calibri Light" w:cs="Calibri"/>
          <w:sz w:val="20"/>
          <w:szCs w:val="20"/>
        </w:rPr>
        <w:t>Melanie Turpin</w:t>
      </w:r>
    </w:p>
    <w:p w14:paraId="2DA2F00B" w14:textId="77777777" w:rsidR="00E763E7" w:rsidRPr="000E4421" w:rsidRDefault="000E4421">
      <w:pPr>
        <w:pStyle w:val="Normal1"/>
        <w:rPr>
          <w:rFonts w:ascii="Calibri Light" w:hAnsi="Calibri Light"/>
          <w:sz w:val="20"/>
          <w:szCs w:val="20"/>
        </w:rPr>
      </w:pPr>
      <w:r w:rsidRPr="000E4421">
        <w:rPr>
          <w:rFonts w:ascii="Calibri Light" w:eastAsia="Calibri" w:hAnsi="Calibri Light" w:cs="Calibri"/>
          <w:sz w:val="20"/>
          <w:szCs w:val="20"/>
        </w:rPr>
        <w:t>The Channel Company</w:t>
      </w:r>
    </w:p>
    <w:p w14:paraId="5EDF96BC" w14:textId="77777777" w:rsidR="00E763E7" w:rsidRPr="000E4421" w:rsidRDefault="000E4421">
      <w:pPr>
        <w:pStyle w:val="Normal1"/>
        <w:rPr>
          <w:rFonts w:ascii="Calibri Light" w:hAnsi="Calibri Light"/>
          <w:sz w:val="20"/>
          <w:szCs w:val="20"/>
        </w:rPr>
      </w:pPr>
      <w:r w:rsidRPr="000E4421">
        <w:rPr>
          <w:rFonts w:ascii="Calibri Light" w:eastAsia="Calibri" w:hAnsi="Calibri Light" w:cs="Calibri"/>
          <w:sz w:val="20"/>
          <w:szCs w:val="20"/>
        </w:rPr>
        <w:t>508.416.1195</w:t>
      </w:r>
    </w:p>
    <w:p w14:paraId="5124854E" w14:textId="5EFC4453" w:rsidR="00277140" w:rsidRPr="00277140" w:rsidRDefault="00CE2510" w:rsidP="00277140">
      <w:pPr>
        <w:pStyle w:val="Normal1"/>
        <w:rPr>
          <w:rFonts w:ascii="Calibri Light" w:eastAsia="Calibri" w:hAnsi="Calibri Light" w:cs="Calibri"/>
          <w:sz w:val="20"/>
          <w:szCs w:val="20"/>
        </w:rPr>
      </w:pPr>
      <w:hyperlink r:id="rId36">
        <w:r w:rsidR="000E4421" w:rsidRPr="000E4421">
          <w:rPr>
            <w:rFonts w:ascii="Calibri Light" w:eastAsia="Calibri" w:hAnsi="Calibri Light" w:cs="Calibri"/>
            <w:color w:val="28A193"/>
            <w:sz w:val="20"/>
            <w:szCs w:val="20"/>
            <w:u w:val="single"/>
          </w:rPr>
          <w:t>mturpin@thechannelco.com</w:t>
        </w:r>
      </w:hyperlink>
      <w:r w:rsidR="000E4421" w:rsidRPr="000E4421">
        <w:rPr>
          <w:rFonts w:ascii="Calibri Light" w:eastAsia="Calibri" w:hAnsi="Calibri Light" w:cs="Calibri"/>
          <w:sz w:val="20"/>
          <w:szCs w:val="20"/>
        </w:rPr>
        <w:t xml:space="preserve"> </w:t>
      </w:r>
      <w:r w:rsidR="00277140" w:rsidRPr="002A783A">
        <w:rPr>
          <w:rFonts w:ascii="Arial" w:hAnsi="Arial" w:cs="Arial"/>
          <w:vanish/>
          <w:sz w:val="20"/>
          <w:szCs w:val="20"/>
        </w:rPr>
        <w:t>Top of Form 1</w:t>
      </w:r>
      <w:bookmarkEnd w:id="0"/>
      <w:bookmarkEnd w:id="1"/>
    </w:p>
    <w:sectPr w:rsidR="00277140" w:rsidRPr="00277140">
      <w:footerReference w:type="default" r:id="rId37"/>
      <w:pgSz w:w="11901" w:h="16840"/>
      <w:pgMar w:top="1134" w:right="1134" w:bottom="1134" w:left="1134"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834D4D" w15:done="0"/>
  <w15:commentEx w15:paraId="6962D6BE" w15:done="0"/>
  <w15:commentEx w15:paraId="6201579A" w15:done="0"/>
  <w15:commentEx w15:paraId="5B6216D6" w15:done="0"/>
  <w15:commentEx w15:paraId="70C2C0AC" w15:paraIdParent="5B6216D6" w15:done="0"/>
  <w15:commentEx w15:paraId="00F91BB6" w15:done="0"/>
  <w15:commentEx w15:paraId="2E06B8B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29572" w14:textId="77777777" w:rsidR="005D47B4" w:rsidRDefault="005D47B4">
      <w:r>
        <w:separator/>
      </w:r>
    </w:p>
  </w:endnote>
  <w:endnote w:type="continuationSeparator" w:id="0">
    <w:p w14:paraId="09CA889E" w14:textId="77777777" w:rsidR="005D47B4" w:rsidRDefault="005D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1EF6" w14:textId="77777777" w:rsidR="005D47B4" w:rsidRDefault="005D47B4">
    <w:pPr>
      <w:pStyle w:val="Normal1"/>
      <w:spacing w:before="100" w:after="100"/>
    </w:pPr>
    <w:r>
      <w:rPr>
        <w:rFonts w:ascii="Arial" w:eastAsia="Arial" w:hAnsi="Arial" w:cs="Arial"/>
        <w:color w:val="4CBFA5"/>
      </w:rPr>
      <w:t>arcserve.com</w:t>
    </w:r>
    <w:r>
      <w:rPr>
        <w:noProof/>
      </w:rPr>
      <mc:AlternateContent>
        <mc:Choice Requires="wps">
          <w:drawing>
            <wp:anchor distT="0" distB="0" distL="114300" distR="114300" simplePos="0" relativeHeight="251658240" behindDoc="0" locked="0" layoutInCell="0" hidden="0" allowOverlap="1" wp14:anchorId="7531B1AB" wp14:editId="0E79DEDE">
              <wp:simplePos x="0" y="0"/>
              <wp:positionH relativeFrom="margin">
                <wp:posOffset>0</wp:posOffset>
              </wp:positionH>
              <wp:positionV relativeFrom="paragraph">
                <wp:posOffset>228600</wp:posOffset>
              </wp:positionV>
              <wp:extent cx="6172200" cy="381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2259900" y="3760950"/>
                        <a:ext cx="6172199" cy="38099"/>
                      </a:xfrm>
                      <a:prstGeom prst="straightConnector1">
                        <a:avLst/>
                      </a:prstGeom>
                      <a:noFill/>
                      <a:ln w="9525" cap="flat" cmpd="sng">
                        <a:solidFill>
                          <a:schemeClr val="accent1"/>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1EDBAAB" id="_x0000_t32" coordsize="21600,21600" o:spt="32" o:oned="t" path="m,l21600,21600e" filled="f">
              <v:path arrowok="t" fillok="f" o:connecttype="none"/>
              <o:lock v:ext="edit" shapetype="t"/>
            </v:shapetype>
            <v:shape id="Straight Arrow Connector 5" o:spid="_x0000_s1026" type="#_x0000_t32" style="position:absolute;margin-left:0;margin-top:18pt;width:486pt;height:3pt;rotation:180;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" o:allowincell="f" strokecolor="#4f81bd [3204]">
              <w10:wrap anchorx="margin"/>
            </v:shape>
          </w:pict>
        </mc:Fallback>
      </mc:AlternateContent>
    </w:r>
  </w:p>
  <w:p w14:paraId="0897AD65" w14:textId="77777777" w:rsidR="005D47B4" w:rsidRDefault="005D47B4">
    <w:pPr>
      <w:pStyle w:val="Normal1"/>
      <w:spacing w:before="100" w:after="100" w:line="360" w:lineRule="auto"/>
    </w:pPr>
  </w:p>
  <w:p w14:paraId="3DE3AFFE" w14:textId="77777777" w:rsidR="005D47B4" w:rsidRDefault="005D47B4">
    <w:pPr>
      <w:pStyle w:val="Normal1"/>
      <w:spacing w:before="100" w:after="851" w:line="36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97FFC" w14:textId="77777777" w:rsidR="005D47B4" w:rsidRDefault="005D47B4">
      <w:r>
        <w:separator/>
      </w:r>
    </w:p>
  </w:footnote>
  <w:footnote w:type="continuationSeparator" w:id="0">
    <w:p w14:paraId="21F4FAB9" w14:textId="77777777" w:rsidR="005D47B4" w:rsidRDefault="005D47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846"/>
    <w:multiLevelType w:val="multilevel"/>
    <w:tmpl w:val="6FCEB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667390"/>
    <w:multiLevelType w:val="multilevel"/>
    <w:tmpl w:val="561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836E8"/>
    <w:multiLevelType w:val="hybridMultilevel"/>
    <w:tmpl w:val="310602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3AC099D"/>
    <w:multiLevelType w:val="multilevel"/>
    <w:tmpl w:val="1ABE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E6D0E"/>
    <w:multiLevelType w:val="multilevel"/>
    <w:tmpl w:val="136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F5098"/>
    <w:multiLevelType w:val="multilevel"/>
    <w:tmpl w:val="2EF4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232ED"/>
    <w:multiLevelType w:val="multilevel"/>
    <w:tmpl w:val="D586FDCA"/>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3F86BD1"/>
    <w:multiLevelType w:val="multilevel"/>
    <w:tmpl w:val="11F072FC"/>
    <w:lvl w:ilvl="0">
      <w:start w:val="1"/>
      <w:numFmt w:val="bullet"/>
      <w:lvlText w:val=""/>
      <w:lvlJc w:val="left"/>
      <w:pPr>
        <w:ind w:left="360" w:hanging="360"/>
      </w:pPr>
      <w:rPr>
        <w:rFonts w:ascii="Symbol" w:hAnsi="Symbol" w:hint="default"/>
        <w:color w:val="000000"/>
        <w:sz w:val="22"/>
      </w:rPr>
    </w:lvl>
    <w:lvl w:ilvl="1">
      <w:start w:val="1"/>
      <w:numFmt w:val="decimal"/>
      <w:lvlText w:val="%1.%2"/>
      <w:lvlJc w:val="left"/>
      <w:pPr>
        <w:ind w:left="720" w:hanging="360"/>
      </w:pPr>
      <w:rPr>
        <w:rFonts w:cs="Arial" w:hint="default"/>
        <w:color w:val="000000"/>
        <w:sz w:val="22"/>
      </w:rPr>
    </w:lvl>
    <w:lvl w:ilvl="2">
      <w:numFmt w:val="bullet"/>
      <w:lvlText w:val="-"/>
      <w:lvlJc w:val="left"/>
      <w:pPr>
        <w:ind w:left="1350" w:hanging="720"/>
      </w:pPr>
      <w:rPr>
        <w:rFonts w:ascii="Calibri" w:eastAsia="Times New Roman" w:hAnsi="Calibri" w:cs="Calibri" w:hint="default"/>
        <w:color w:val="000000"/>
        <w:sz w:val="22"/>
      </w:rPr>
    </w:lvl>
    <w:lvl w:ilvl="3">
      <w:numFmt w:val="bullet"/>
      <w:lvlText w:val="-"/>
      <w:lvlJc w:val="left"/>
      <w:pPr>
        <w:ind w:left="3960" w:hanging="720"/>
      </w:pPr>
      <w:rPr>
        <w:rFonts w:ascii="Calibri" w:eastAsia="Times New Roman" w:hAnsi="Calibri" w:cs="Calibri" w:hint="default"/>
        <w:color w:val="000000"/>
        <w:sz w:val="22"/>
      </w:rPr>
    </w:lvl>
    <w:lvl w:ilvl="4">
      <w:start w:val="1"/>
      <w:numFmt w:val="decimal"/>
      <w:lvlText w:val="%1.%2.%3.%4.%5"/>
      <w:lvlJc w:val="left"/>
      <w:pPr>
        <w:ind w:left="5400" w:hanging="1080"/>
      </w:pPr>
      <w:rPr>
        <w:rFonts w:cs="Arial" w:hint="default"/>
        <w:color w:val="000000"/>
        <w:sz w:val="22"/>
      </w:rPr>
    </w:lvl>
    <w:lvl w:ilvl="5">
      <w:start w:val="1"/>
      <w:numFmt w:val="decimal"/>
      <w:lvlText w:val="%1.%2.%3.%4.%5.%6"/>
      <w:lvlJc w:val="left"/>
      <w:pPr>
        <w:ind w:left="6480" w:hanging="1080"/>
      </w:pPr>
      <w:rPr>
        <w:rFonts w:cs="Arial" w:hint="default"/>
        <w:color w:val="000000"/>
        <w:sz w:val="22"/>
      </w:rPr>
    </w:lvl>
    <w:lvl w:ilvl="6">
      <w:start w:val="1"/>
      <w:numFmt w:val="decimal"/>
      <w:lvlText w:val="%1.%2.%3.%4.%5.%6.%7"/>
      <w:lvlJc w:val="left"/>
      <w:pPr>
        <w:ind w:left="7920" w:hanging="1440"/>
      </w:pPr>
      <w:rPr>
        <w:rFonts w:cs="Arial" w:hint="default"/>
        <w:color w:val="000000"/>
        <w:sz w:val="22"/>
      </w:rPr>
    </w:lvl>
    <w:lvl w:ilvl="7">
      <w:start w:val="1"/>
      <w:numFmt w:val="decimal"/>
      <w:lvlText w:val="%1.%2.%3.%4.%5.%6.%7.%8"/>
      <w:lvlJc w:val="left"/>
      <w:pPr>
        <w:ind w:left="9000" w:hanging="1440"/>
      </w:pPr>
      <w:rPr>
        <w:rFonts w:cs="Arial" w:hint="default"/>
        <w:color w:val="000000"/>
        <w:sz w:val="22"/>
      </w:rPr>
    </w:lvl>
    <w:lvl w:ilvl="8">
      <w:start w:val="1"/>
      <w:numFmt w:val="decimal"/>
      <w:lvlText w:val="%1.%2.%3.%4.%5.%6.%7.%8.%9"/>
      <w:lvlJc w:val="left"/>
      <w:pPr>
        <w:ind w:left="10440" w:hanging="1800"/>
      </w:pPr>
      <w:rPr>
        <w:rFonts w:cs="Arial" w:hint="default"/>
        <w:color w:val="000000"/>
        <w:sz w:val="22"/>
      </w:r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il, Leslie">
    <w15:presenceInfo w15:providerId="AD" w15:userId="S-1-5-21-284814332-4059988058-8627129-7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E7"/>
    <w:rsid w:val="00011B79"/>
    <w:rsid w:val="000128FD"/>
    <w:rsid w:val="00014C46"/>
    <w:rsid w:val="00021E74"/>
    <w:rsid w:val="000360B4"/>
    <w:rsid w:val="000729C2"/>
    <w:rsid w:val="00083AE6"/>
    <w:rsid w:val="000C6917"/>
    <w:rsid w:val="000E2B02"/>
    <w:rsid w:val="000E4421"/>
    <w:rsid w:val="001007E2"/>
    <w:rsid w:val="00111887"/>
    <w:rsid w:val="0019713D"/>
    <w:rsid w:val="00197CBA"/>
    <w:rsid w:val="001A7D6C"/>
    <w:rsid w:val="001E20E0"/>
    <w:rsid w:val="001F106F"/>
    <w:rsid w:val="00277140"/>
    <w:rsid w:val="002B4999"/>
    <w:rsid w:val="002E2E5E"/>
    <w:rsid w:val="0034060F"/>
    <w:rsid w:val="00365430"/>
    <w:rsid w:val="00374277"/>
    <w:rsid w:val="003D0B1D"/>
    <w:rsid w:val="003D37B5"/>
    <w:rsid w:val="00487907"/>
    <w:rsid w:val="004B5321"/>
    <w:rsid w:val="004C3BA7"/>
    <w:rsid w:val="004E4172"/>
    <w:rsid w:val="005120B5"/>
    <w:rsid w:val="00523FE4"/>
    <w:rsid w:val="0054545B"/>
    <w:rsid w:val="00545915"/>
    <w:rsid w:val="00563B01"/>
    <w:rsid w:val="00571E13"/>
    <w:rsid w:val="0058330E"/>
    <w:rsid w:val="005968BA"/>
    <w:rsid w:val="005D47B4"/>
    <w:rsid w:val="005E1678"/>
    <w:rsid w:val="005E611B"/>
    <w:rsid w:val="005F0C95"/>
    <w:rsid w:val="00604EB9"/>
    <w:rsid w:val="00635F3A"/>
    <w:rsid w:val="00640676"/>
    <w:rsid w:val="00654061"/>
    <w:rsid w:val="006A06C0"/>
    <w:rsid w:val="006B0E70"/>
    <w:rsid w:val="006D0A7C"/>
    <w:rsid w:val="0071229E"/>
    <w:rsid w:val="007367F2"/>
    <w:rsid w:val="007859E5"/>
    <w:rsid w:val="007B58D3"/>
    <w:rsid w:val="007C21BC"/>
    <w:rsid w:val="007D365E"/>
    <w:rsid w:val="007F37C7"/>
    <w:rsid w:val="0080794D"/>
    <w:rsid w:val="00824118"/>
    <w:rsid w:val="00824D26"/>
    <w:rsid w:val="0083760A"/>
    <w:rsid w:val="0085045F"/>
    <w:rsid w:val="00880D40"/>
    <w:rsid w:val="008A57DB"/>
    <w:rsid w:val="008B6EA0"/>
    <w:rsid w:val="008E6CBE"/>
    <w:rsid w:val="00900CA1"/>
    <w:rsid w:val="00907BAF"/>
    <w:rsid w:val="009A06C7"/>
    <w:rsid w:val="009D4000"/>
    <w:rsid w:val="009F25A3"/>
    <w:rsid w:val="00A31626"/>
    <w:rsid w:val="00A5262E"/>
    <w:rsid w:val="00A540ED"/>
    <w:rsid w:val="00A677D2"/>
    <w:rsid w:val="00AD3EBB"/>
    <w:rsid w:val="00B50332"/>
    <w:rsid w:val="00B73A0F"/>
    <w:rsid w:val="00B80DCF"/>
    <w:rsid w:val="00B91476"/>
    <w:rsid w:val="00BD15DB"/>
    <w:rsid w:val="00BE668F"/>
    <w:rsid w:val="00BF1846"/>
    <w:rsid w:val="00C17B05"/>
    <w:rsid w:val="00C2198B"/>
    <w:rsid w:val="00C24764"/>
    <w:rsid w:val="00C2490C"/>
    <w:rsid w:val="00C471CC"/>
    <w:rsid w:val="00C5027C"/>
    <w:rsid w:val="00C86257"/>
    <w:rsid w:val="00CA7D2A"/>
    <w:rsid w:val="00CB07C3"/>
    <w:rsid w:val="00CE2510"/>
    <w:rsid w:val="00D66868"/>
    <w:rsid w:val="00DA72B1"/>
    <w:rsid w:val="00DC5942"/>
    <w:rsid w:val="00DE592A"/>
    <w:rsid w:val="00DE72B5"/>
    <w:rsid w:val="00DF73AC"/>
    <w:rsid w:val="00E04146"/>
    <w:rsid w:val="00E258F7"/>
    <w:rsid w:val="00E3193C"/>
    <w:rsid w:val="00E71E10"/>
    <w:rsid w:val="00E763E7"/>
    <w:rsid w:val="00EA266D"/>
    <w:rsid w:val="00EC5D8E"/>
    <w:rsid w:val="00EF2386"/>
    <w:rsid w:val="00F764FD"/>
    <w:rsid w:val="00F84159"/>
    <w:rsid w:val="00FA05E6"/>
    <w:rsid w:val="00FD064E"/>
    <w:rsid w:val="00FD2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5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4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421"/>
    <w:rPr>
      <w:rFonts w:ascii="Lucida Grande" w:hAnsi="Lucida Grande" w:cs="Lucida Grande"/>
      <w:sz w:val="18"/>
      <w:szCs w:val="18"/>
    </w:rPr>
  </w:style>
  <w:style w:type="paragraph" w:styleId="NormalWeb">
    <w:name w:val="Normal (Web)"/>
    <w:basedOn w:val="Normal"/>
    <w:uiPriority w:val="99"/>
    <w:unhideWhenUsed/>
    <w:rsid w:val="005120B5"/>
    <w:pPr>
      <w:widowControl/>
      <w:spacing w:before="100" w:beforeAutospacing="1" w:after="100" w:afterAutospacing="1"/>
    </w:pPr>
    <w:rPr>
      <w:rFonts w:ascii="Times" w:eastAsiaTheme="minorEastAsia" w:hAnsi="Times"/>
      <w:color w:val="auto"/>
      <w:sz w:val="20"/>
      <w:szCs w:val="20"/>
    </w:rPr>
  </w:style>
  <w:style w:type="paragraph" w:customStyle="1" w:styleId="MediumGrid1-Accent21">
    <w:name w:val="Medium Grid 1 - Accent 21"/>
    <w:basedOn w:val="Normal"/>
    <w:uiPriority w:val="34"/>
    <w:qFormat/>
    <w:rsid w:val="005120B5"/>
    <w:pPr>
      <w:widowControl/>
      <w:ind w:left="720"/>
      <w:contextualSpacing/>
    </w:pPr>
    <w:rPr>
      <w:rFonts w:ascii="Cambria" w:eastAsia="Cambria" w:hAnsi="Cambria"/>
      <w:color w:val="auto"/>
    </w:rPr>
  </w:style>
  <w:style w:type="character" w:styleId="Hyperlink">
    <w:name w:val="Hyperlink"/>
    <w:basedOn w:val="DefaultParagraphFont"/>
    <w:uiPriority w:val="99"/>
    <w:unhideWhenUsed/>
    <w:rsid w:val="005120B5"/>
    <w:rPr>
      <w:color w:val="0000FF" w:themeColor="hyperlink"/>
      <w:u w:val="single"/>
    </w:rPr>
  </w:style>
  <w:style w:type="character" w:styleId="Strong">
    <w:name w:val="Strong"/>
    <w:basedOn w:val="DefaultParagraphFont"/>
    <w:uiPriority w:val="22"/>
    <w:qFormat/>
    <w:rsid w:val="005120B5"/>
    <w:rPr>
      <w:b/>
      <w:bCs/>
    </w:rPr>
  </w:style>
  <w:style w:type="character" w:styleId="CommentReference">
    <w:name w:val="annotation reference"/>
    <w:basedOn w:val="DefaultParagraphFont"/>
    <w:uiPriority w:val="99"/>
    <w:semiHidden/>
    <w:unhideWhenUsed/>
    <w:rsid w:val="002E2E5E"/>
    <w:rPr>
      <w:sz w:val="18"/>
      <w:szCs w:val="18"/>
    </w:rPr>
  </w:style>
  <w:style w:type="paragraph" w:styleId="CommentText">
    <w:name w:val="annotation text"/>
    <w:basedOn w:val="Normal"/>
    <w:link w:val="CommentTextChar"/>
    <w:uiPriority w:val="99"/>
    <w:semiHidden/>
    <w:unhideWhenUsed/>
    <w:rsid w:val="002E2E5E"/>
  </w:style>
  <w:style w:type="character" w:customStyle="1" w:styleId="CommentTextChar">
    <w:name w:val="Comment Text Char"/>
    <w:basedOn w:val="DefaultParagraphFont"/>
    <w:link w:val="CommentText"/>
    <w:uiPriority w:val="99"/>
    <w:semiHidden/>
    <w:rsid w:val="002E2E5E"/>
  </w:style>
  <w:style w:type="paragraph" w:styleId="CommentSubject">
    <w:name w:val="annotation subject"/>
    <w:basedOn w:val="CommentText"/>
    <w:next w:val="CommentText"/>
    <w:link w:val="CommentSubjectChar"/>
    <w:uiPriority w:val="99"/>
    <w:semiHidden/>
    <w:unhideWhenUsed/>
    <w:rsid w:val="002E2E5E"/>
    <w:rPr>
      <w:b/>
      <w:bCs/>
      <w:sz w:val="20"/>
      <w:szCs w:val="20"/>
    </w:rPr>
  </w:style>
  <w:style w:type="character" w:customStyle="1" w:styleId="CommentSubjectChar">
    <w:name w:val="Comment Subject Char"/>
    <w:basedOn w:val="CommentTextChar"/>
    <w:link w:val="CommentSubject"/>
    <w:uiPriority w:val="99"/>
    <w:semiHidden/>
    <w:rsid w:val="002E2E5E"/>
    <w:rPr>
      <w:b/>
      <w:bCs/>
      <w:sz w:val="20"/>
      <w:szCs w:val="20"/>
    </w:rPr>
  </w:style>
  <w:style w:type="paragraph" w:styleId="ListBullet">
    <w:name w:val="List Bullet"/>
    <w:basedOn w:val="Normal"/>
    <w:link w:val="ListBulletChar"/>
    <w:rsid w:val="00487907"/>
    <w:pPr>
      <w:widowControl/>
      <w:numPr>
        <w:numId w:val="2"/>
      </w:numPr>
      <w:tabs>
        <w:tab w:val="clear" w:pos="806"/>
      </w:tabs>
      <w:spacing w:before="160"/>
    </w:pPr>
    <w:rPr>
      <w:rFonts w:ascii="Arial" w:hAnsi="Arial"/>
      <w:color w:val="auto"/>
      <w:sz w:val="20"/>
      <w:szCs w:val="20"/>
    </w:rPr>
  </w:style>
  <w:style w:type="paragraph" w:styleId="ListBullet2">
    <w:name w:val="List Bullet 2"/>
    <w:basedOn w:val="ListBullet"/>
    <w:rsid w:val="00487907"/>
    <w:pPr>
      <w:numPr>
        <w:ilvl w:val="1"/>
      </w:numPr>
      <w:tabs>
        <w:tab w:val="clear" w:pos="1166"/>
        <w:tab w:val="num" w:pos="360"/>
      </w:tabs>
    </w:pPr>
  </w:style>
  <w:style w:type="paragraph" w:styleId="ListBullet3">
    <w:name w:val="List Bullet 3"/>
    <w:basedOn w:val="ListBullet2"/>
    <w:rsid w:val="00487907"/>
    <w:pPr>
      <w:numPr>
        <w:ilvl w:val="2"/>
      </w:numPr>
      <w:tabs>
        <w:tab w:val="clear" w:pos="1526"/>
        <w:tab w:val="num" w:pos="360"/>
      </w:tabs>
    </w:pPr>
  </w:style>
  <w:style w:type="paragraph" w:styleId="ListBullet4">
    <w:name w:val="List Bullet 4"/>
    <w:basedOn w:val="ListBullet3"/>
    <w:rsid w:val="00487907"/>
    <w:pPr>
      <w:numPr>
        <w:ilvl w:val="3"/>
      </w:numPr>
      <w:tabs>
        <w:tab w:val="clear" w:pos="1886"/>
        <w:tab w:val="num" w:pos="360"/>
      </w:tabs>
    </w:pPr>
  </w:style>
  <w:style w:type="character" w:customStyle="1" w:styleId="ListBulletChar">
    <w:name w:val="List Bullet Char"/>
    <w:basedOn w:val="DefaultParagraphFont"/>
    <w:link w:val="ListBullet"/>
    <w:rsid w:val="00487907"/>
    <w:rPr>
      <w:rFonts w:ascii="Arial" w:hAnsi="Arial"/>
      <w:color w:val="auto"/>
      <w:sz w:val="20"/>
      <w:szCs w:val="20"/>
    </w:rPr>
  </w:style>
  <w:style w:type="paragraph" w:customStyle="1" w:styleId="normaltext">
    <w:name w:val="normaltext"/>
    <w:basedOn w:val="Normal"/>
    <w:rsid w:val="00487907"/>
    <w:pPr>
      <w:widowControl/>
      <w:spacing w:after="120"/>
    </w:pPr>
    <w:rPr>
      <w:rFonts w:eastAsiaTheme="minorHAnsi"/>
      <w:color w:val="auto"/>
    </w:rPr>
  </w:style>
  <w:style w:type="paragraph" w:styleId="ListParagraph">
    <w:name w:val="List Paragraph"/>
    <w:basedOn w:val="Normal"/>
    <w:uiPriority w:val="34"/>
    <w:qFormat/>
    <w:rsid w:val="00C86257"/>
    <w:pPr>
      <w:widowControl/>
      <w:spacing w:after="160" w:line="259" w:lineRule="auto"/>
      <w:ind w:left="720"/>
      <w:contextualSpacing/>
    </w:pPr>
    <w:rPr>
      <w:rFonts w:asciiTheme="minorHAnsi" w:eastAsiaTheme="minorHAnsi" w:hAnsiTheme="minorHAnsi" w:cstheme="minorBidi"/>
      <w:color w:val="auto"/>
      <w:sz w:val="22"/>
      <w:szCs w:val="22"/>
      <w:lang w:val="de-DE"/>
    </w:rPr>
  </w:style>
  <w:style w:type="paragraph" w:styleId="PlainText">
    <w:name w:val="Plain Text"/>
    <w:basedOn w:val="Normal"/>
    <w:link w:val="PlainTextChar"/>
    <w:uiPriority w:val="99"/>
    <w:rsid w:val="00277140"/>
    <w:pPr>
      <w:widowControl/>
    </w:pPr>
    <w:rPr>
      <w:rFonts w:ascii="Arial" w:hAnsi="Arial" w:cs="Arial"/>
      <w:color w:val="auto"/>
      <w:sz w:val="20"/>
      <w:szCs w:val="20"/>
    </w:rPr>
  </w:style>
  <w:style w:type="character" w:customStyle="1" w:styleId="PlainTextChar">
    <w:name w:val="Plain Text Char"/>
    <w:basedOn w:val="DefaultParagraphFont"/>
    <w:link w:val="PlainText"/>
    <w:uiPriority w:val="99"/>
    <w:rsid w:val="00277140"/>
    <w:rPr>
      <w:rFonts w:ascii="Arial" w:hAnsi="Arial" w:cs="Arial"/>
      <w:color w:val="auto"/>
      <w:sz w:val="20"/>
      <w:szCs w:val="20"/>
    </w:rPr>
  </w:style>
  <w:style w:type="paragraph" w:customStyle="1" w:styleId="commentcontentpara">
    <w:name w:val="commentcontentpara"/>
    <w:basedOn w:val="Normal"/>
    <w:rsid w:val="008E6CBE"/>
    <w:pPr>
      <w:widowControl/>
      <w:spacing w:before="100" w:beforeAutospacing="1" w:after="100" w:afterAutospacing="1"/>
    </w:pPr>
    <w:rPr>
      <w:rFonts w:ascii="Times" w:hAnsi="Times"/>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4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421"/>
    <w:rPr>
      <w:rFonts w:ascii="Lucida Grande" w:hAnsi="Lucida Grande" w:cs="Lucida Grande"/>
      <w:sz w:val="18"/>
      <w:szCs w:val="18"/>
    </w:rPr>
  </w:style>
  <w:style w:type="paragraph" w:styleId="NormalWeb">
    <w:name w:val="Normal (Web)"/>
    <w:basedOn w:val="Normal"/>
    <w:uiPriority w:val="99"/>
    <w:unhideWhenUsed/>
    <w:rsid w:val="005120B5"/>
    <w:pPr>
      <w:widowControl/>
      <w:spacing w:before="100" w:beforeAutospacing="1" w:after="100" w:afterAutospacing="1"/>
    </w:pPr>
    <w:rPr>
      <w:rFonts w:ascii="Times" w:eastAsiaTheme="minorEastAsia" w:hAnsi="Times"/>
      <w:color w:val="auto"/>
      <w:sz w:val="20"/>
      <w:szCs w:val="20"/>
    </w:rPr>
  </w:style>
  <w:style w:type="paragraph" w:customStyle="1" w:styleId="MediumGrid1-Accent21">
    <w:name w:val="Medium Grid 1 - Accent 21"/>
    <w:basedOn w:val="Normal"/>
    <w:uiPriority w:val="34"/>
    <w:qFormat/>
    <w:rsid w:val="005120B5"/>
    <w:pPr>
      <w:widowControl/>
      <w:ind w:left="720"/>
      <w:contextualSpacing/>
    </w:pPr>
    <w:rPr>
      <w:rFonts w:ascii="Cambria" w:eastAsia="Cambria" w:hAnsi="Cambria"/>
      <w:color w:val="auto"/>
    </w:rPr>
  </w:style>
  <w:style w:type="character" w:styleId="Hyperlink">
    <w:name w:val="Hyperlink"/>
    <w:basedOn w:val="DefaultParagraphFont"/>
    <w:uiPriority w:val="99"/>
    <w:unhideWhenUsed/>
    <w:rsid w:val="005120B5"/>
    <w:rPr>
      <w:color w:val="0000FF" w:themeColor="hyperlink"/>
      <w:u w:val="single"/>
    </w:rPr>
  </w:style>
  <w:style w:type="character" w:styleId="Strong">
    <w:name w:val="Strong"/>
    <w:basedOn w:val="DefaultParagraphFont"/>
    <w:uiPriority w:val="22"/>
    <w:qFormat/>
    <w:rsid w:val="005120B5"/>
    <w:rPr>
      <w:b/>
      <w:bCs/>
    </w:rPr>
  </w:style>
  <w:style w:type="character" w:styleId="CommentReference">
    <w:name w:val="annotation reference"/>
    <w:basedOn w:val="DefaultParagraphFont"/>
    <w:uiPriority w:val="99"/>
    <w:semiHidden/>
    <w:unhideWhenUsed/>
    <w:rsid w:val="002E2E5E"/>
    <w:rPr>
      <w:sz w:val="18"/>
      <w:szCs w:val="18"/>
    </w:rPr>
  </w:style>
  <w:style w:type="paragraph" w:styleId="CommentText">
    <w:name w:val="annotation text"/>
    <w:basedOn w:val="Normal"/>
    <w:link w:val="CommentTextChar"/>
    <w:uiPriority w:val="99"/>
    <w:semiHidden/>
    <w:unhideWhenUsed/>
    <w:rsid w:val="002E2E5E"/>
  </w:style>
  <w:style w:type="character" w:customStyle="1" w:styleId="CommentTextChar">
    <w:name w:val="Comment Text Char"/>
    <w:basedOn w:val="DefaultParagraphFont"/>
    <w:link w:val="CommentText"/>
    <w:uiPriority w:val="99"/>
    <w:semiHidden/>
    <w:rsid w:val="002E2E5E"/>
  </w:style>
  <w:style w:type="paragraph" w:styleId="CommentSubject">
    <w:name w:val="annotation subject"/>
    <w:basedOn w:val="CommentText"/>
    <w:next w:val="CommentText"/>
    <w:link w:val="CommentSubjectChar"/>
    <w:uiPriority w:val="99"/>
    <w:semiHidden/>
    <w:unhideWhenUsed/>
    <w:rsid w:val="002E2E5E"/>
    <w:rPr>
      <w:b/>
      <w:bCs/>
      <w:sz w:val="20"/>
      <w:szCs w:val="20"/>
    </w:rPr>
  </w:style>
  <w:style w:type="character" w:customStyle="1" w:styleId="CommentSubjectChar">
    <w:name w:val="Comment Subject Char"/>
    <w:basedOn w:val="CommentTextChar"/>
    <w:link w:val="CommentSubject"/>
    <w:uiPriority w:val="99"/>
    <w:semiHidden/>
    <w:rsid w:val="002E2E5E"/>
    <w:rPr>
      <w:b/>
      <w:bCs/>
      <w:sz w:val="20"/>
      <w:szCs w:val="20"/>
    </w:rPr>
  </w:style>
  <w:style w:type="paragraph" w:styleId="ListBullet">
    <w:name w:val="List Bullet"/>
    <w:basedOn w:val="Normal"/>
    <w:link w:val="ListBulletChar"/>
    <w:rsid w:val="00487907"/>
    <w:pPr>
      <w:widowControl/>
      <w:numPr>
        <w:numId w:val="2"/>
      </w:numPr>
      <w:tabs>
        <w:tab w:val="clear" w:pos="806"/>
      </w:tabs>
      <w:spacing w:before="160"/>
    </w:pPr>
    <w:rPr>
      <w:rFonts w:ascii="Arial" w:hAnsi="Arial"/>
      <w:color w:val="auto"/>
      <w:sz w:val="20"/>
      <w:szCs w:val="20"/>
    </w:rPr>
  </w:style>
  <w:style w:type="paragraph" w:styleId="ListBullet2">
    <w:name w:val="List Bullet 2"/>
    <w:basedOn w:val="ListBullet"/>
    <w:rsid w:val="00487907"/>
    <w:pPr>
      <w:numPr>
        <w:ilvl w:val="1"/>
      </w:numPr>
      <w:tabs>
        <w:tab w:val="clear" w:pos="1166"/>
        <w:tab w:val="num" w:pos="360"/>
      </w:tabs>
    </w:pPr>
  </w:style>
  <w:style w:type="paragraph" w:styleId="ListBullet3">
    <w:name w:val="List Bullet 3"/>
    <w:basedOn w:val="ListBullet2"/>
    <w:rsid w:val="00487907"/>
    <w:pPr>
      <w:numPr>
        <w:ilvl w:val="2"/>
      </w:numPr>
      <w:tabs>
        <w:tab w:val="clear" w:pos="1526"/>
        <w:tab w:val="num" w:pos="360"/>
      </w:tabs>
    </w:pPr>
  </w:style>
  <w:style w:type="paragraph" w:styleId="ListBullet4">
    <w:name w:val="List Bullet 4"/>
    <w:basedOn w:val="ListBullet3"/>
    <w:rsid w:val="00487907"/>
    <w:pPr>
      <w:numPr>
        <w:ilvl w:val="3"/>
      </w:numPr>
      <w:tabs>
        <w:tab w:val="clear" w:pos="1886"/>
        <w:tab w:val="num" w:pos="360"/>
      </w:tabs>
    </w:pPr>
  </w:style>
  <w:style w:type="character" w:customStyle="1" w:styleId="ListBulletChar">
    <w:name w:val="List Bullet Char"/>
    <w:basedOn w:val="DefaultParagraphFont"/>
    <w:link w:val="ListBullet"/>
    <w:rsid w:val="00487907"/>
    <w:rPr>
      <w:rFonts w:ascii="Arial" w:hAnsi="Arial"/>
      <w:color w:val="auto"/>
      <w:sz w:val="20"/>
      <w:szCs w:val="20"/>
    </w:rPr>
  </w:style>
  <w:style w:type="paragraph" w:customStyle="1" w:styleId="normaltext">
    <w:name w:val="normaltext"/>
    <w:basedOn w:val="Normal"/>
    <w:rsid w:val="00487907"/>
    <w:pPr>
      <w:widowControl/>
      <w:spacing w:after="120"/>
    </w:pPr>
    <w:rPr>
      <w:rFonts w:eastAsiaTheme="minorHAnsi"/>
      <w:color w:val="auto"/>
    </w:rPr>
  </w:style>
  <w:style w:type="paragraph" w:styleId="ListParagraph">
    <w:name w:val="List Paragraph"/>
    <w:basedOn w:val="Normal"/>
    <w:uiPriority w:val="34"/>
    <w:qFormat/>
    <w:rsid w:val="00C86257"/>
    <w:pPr>
      <w:widowControl/>
      <w:spacing w:after="160" w:line="259" w:lineRule="auto"/>
      <w:ind w:left="720"/>
      <w:contextualSpacing/>
    </w:pPr>
    <w:rPr>
      <w:rFonts w:asciiTheme="minorHAnsi" w:eastAsiaTheme="minorHAnsi" w:hAnsiTheme="minorHAnsi" w:cstheme="minorBidi"/>
      <w:color w:val="auto"/>
      <w:sz w:val="22"/>
      <w:szCs w:val="22"/>
      <w:lang w:val="de-DE"/>
    </w:rPr>
  </w:style>
  <w:style w:type="paragraph" w:styleId="PlainText">
    <w:name w:val="Plain Text"/>
    <w:basedOn w:val="Normal"/>
    <w:link w:val="PlainTextChar"/>
    <w:uiPriority w:val="99"/>
    <w:rsid w:val="00277140"/>
    <w:pPr>
      <w:widowControl/>
    </w:pPr>
    <w:rPr>
      <w:rFonts w:ascii="Arial" w:hAnsi="Arial" w:cs="Arial"/>
      <w:color w:val="auto"/>
      <w:sz w:val="20"/>
      <w:szCs w:val="20"/>
    </w:rPr>
  </w:style>
  <w:style w:type="character" w:customStyle="1" w:styleId="PlainTextChar">
    <w:name w:val="Plain Text Char"/>
    <w:basedOn w:val="DefaultParagraphFont"/>
    <w:link w:val="PlainText"/>
    <w:uiPriority w:val="99"/>
    <w:rsid w:val="00277140"/>
    <w:rPr>
      <w:rFonts w:ascii="Arial" w:hAnsi="Arial" w:cs="Arial"/>
      <w:color w:val="auto"/>
      <w:sz w:val="20"/>
      <w:szCs w:val="20"/>
    </w:rPr>
  </w:style>
  <w:style w:type="paragraph" w:customStyle="1" w:styleId="commentcontentpara">
    <w:name w:val="commentcontentpara"/>
    <w:basedOn w:val="Normal"/>
    <w:rsid w:val="008E6CBE"/>
    <w:pPr>
      <w:widowControl/>
      <w:spacing w:before="100" w:beforeAutospacing="1" w:after="100" w:afterAutospacing="1"/>
    </w:pPr>
    <w:rPr>
      <w:rFonts w:ascii="Times"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0066">
      <w:bodyDiv w:val="1"/>
      <w:marLeft w:val="0"/>
      <w:marRight w:val="0"/>
      <w:marTop w:val="0"/>
      <w:marBottom w:val="0"/>
      <w:divBdr>
        <w:top w:val="none" w:sz="0" w:space="0" w:color="auto"/>
        <w:left w:val="none" w:sz="0" w:space="0" w:color="auto"/>
        <w:bottom w:val="none" w:sz="0" w:space="0" w:color="auto"/>
        <w:right w:val="none" w:sz="0" w:space="0" w:color="auto"/>
      </w:divBdr>
    </w:div>
    <w:div w:id="651910587">
      <w:bodyDiv w:val="1"/>
      <w:marLeft w:val="0"/>
      <w:marRight w:val="0"/>
      <w:marTop w:val="0"/>
      <w:marBottom w:val="0"/>
      <w:divBdr>
        <w:top w:val="none" w:sz="0" w:space="0" w:color="auto"/>
        <w:left w:val="none" w:sz="0" w:space="0" w:color="auto"/>
        <w:bottom w:val="none" w:sz="0" w:space="0" w:color="auto"/>
        <w:right w:val="none" w:sz="0" w:space="0" w:color="auto"/>
      </w:divBdr>
    </w:div>
    <w:div w:id="720130418">
      <w:bodyDiv w:val="1"/>
      <w:marLeft w:val="0"/>
      <w:marRight w:val="0"/>
      <w:marTop w:val="0"/>
      <w:marBottom w:val="0"/>
      <w:divBdr>
        <w:top w:val="none" w:sz="0" w:space="0" w:color="auto"/>
        <w:left w:val="none" w:sz="0" w:space="0" w:color="auto"/>
        <w:bottom w:val="none" w:sz="0" w:space="0" w:color="auto"/>
        <w:right w:val="none" w:sz="0" w:space="0" w:color="auto"/>
      </w:divBdr>
    </w:div>
    <w:div w:id="762340416">
      <w:bodyDiv w:val="1"/>
      <w:marLeft w:val="0"/>
      <w:marRight w:val="0"/>
      <w:marTop w:val="0"/>
      <w:marBottom w:val="0"/>
      <w:divBdr>
        <w:top w:val="none" w:sz="0" w:space="0" w:color="auto"/>
        <w:left w:val="none" w:sz="0" w:space="0" w:color="auto"/>
        <w:bottom w:val="none" w:sz="0" w:space="0" w:color="auto"/>
        <w:right w:val="none" w:sz="0" w:space="0" w:color="auto"/>
      </w:divBdr>
    </w:div>
    <w:div w:id="1004431769">
      <w:bodyDiv w:val="1"/>
      <w:marLeft w:val="0"/>
      <w:marRight w:val="0"/>
      <w:marTop w:val="0"/>
      <w:marBottom w:val="0"/>
      <w:divBdr>
        <w:top w:val="none" w:sz="0" w:space="0" w:color="auto"/>
        <w:left w:val="none" w:sz="0" w:space="0" w:color="auto"/>
        <w:bottom w:val="none" w:sz="0" w:space="0" w:color="auto"/>
        <w:right w:val="none" w:sz="0" w:space="0" w:color="auto"/>
      </w:divBdr>
      <w:divsChild>
        <w:div w:id="543173536">
          <w:marLeft w:val="0"/>
          <w:marRight w:val="0"/>
          <w:marTop w:val="0"/>
          <w:marBottom w:val="0"/>
          <w:divBdr>
            <w:top w:val="none" w:sz="0" w:space="0" w:color="auto"/>
            <w:left w:val="none" w:sz="0" w:space="0" w:color="auto"/>
            <w:bottom w:val="none" w:sz="0" w:space="0" w:color="auto"/>
            <w:right w:val="none" w:sz="0" w:space="0" w:color="auto"/>
          </w:divBdr>
        </w:div>
      </w:divsChild>
    </w:div>
    <w:div w:id="1151560147">
      <w:bodyDiv w:val="1"/>
      <w:marLeft w:val="0"/>
      <w:marRight w:val="0"/>
      <w:marTop w:val="0"/>
      <w:marBottom w:val="0"/>
      <w:divBdr>
        <w:top w:val="none" w:sz="0" w:space="0" w:color="auto"/>
        <w:left w:val="none" w:sz="0" w:space="0" w:color="auto"/>
        <w:bottom w:val="none" w:sz="0" w:space="0" w:color="auto"/>
        <w:right w:val="none" w:sz="0" w:space="0" w:color="auto"/>
      </w:divBdr>
    </w:div>
    <w:div w:id="1626079419">
      <w:bodyDiv w:val="1"/>
      <w:marLeft w:val="0"/>
      <w:marRight w:val="0"/>
      <w:marTop w:val="0"/>
      <w:marBottom w:val="0"/>
      <w:divBdr>
        <w:top w:val="none" w:sz="0" w:space="0" w:color="auto"/>
        <w:left w:val="none" w:sz="0" w:space="0" w:color="auto"/>
        <w:bottom w:val="none" w:sz="0" w:space="0" w:color="auto"/>
        <w:right w:val="none" w:sz="0" w:space="0" w:color="auto"/>
      </w:divBdr>
    </w:div>
    <w:div w:id="1677347719">
      <w:bodyDiv w:val="1"/>
      <w:marLeft w:val="0"/>
      <w:marRight w:val="0"/>
      <w:marTop w:val="0"/>
      <w:marBottom w:val="0"/>
      <w:divBdr>
        <w:top w:val="none" w:sz="0" w:space="0" w:color="auto"/>
        <w:left w:val="none" w:sz="0" w:space="0" w:color="auto"/>
        <w:bottom w:val="none" w:sz="0" w:space="0" w:color="auto"/>
        <w:right w:val="none" w:sz="0" w:space="0" w:color="auto"/>
      </w:divBdr>
    </w:div>
    <w:div w:id="1798908511">
      <w:bodyDiv w:val="1"/>
      <w:marLeft w:val="0"/>
      <w:marRight w:val="0"/>
      <w:marTop w:val="0"/>
      <w:marBottom w:val="0"/>
      <w:divBdr>
        <w:top w:val="none" w:sz="0" w:space="0" w:color="auto"/>
        <w:left w:val="none" w:sz="0" w:space="0" w:color="auto"/>
        <w:bottom w:val="none" w:sz="0" w:space="0" w:color="auto"/>
        <w:right w:val="none" w:sz="0" w:space="0" w:color="auto"/>
      </w:divBdr>
    </w:div>
    <w:div w:id="1846281586">
      <w:bodyDiv w:val="1"/>
      <w:marLeft w:val="0"/>
      <w:marRight w:val="0"/>
      <w:marTop w:val="0"/>
      <w:marBottom w:val="0"/>
      <w:divBdr>
        <w:top w:val="none" w:sz="0" w:space="0" w:color="auto"/>
        <w:left w:val="none" w:sz="0" w:space="0" w:color="auto"/>
        <w:bottom w:val="none" w:sz="0" w:space="0" w:color="auto"/>
        <w:right w:val="none" w:sz="0" w:space="0" w:color="auto"/>
      </w:divBdr>
    </w:div>
    <w:div w:id="20677521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rn.com/channelchiefs" TargetMode="External"/><Relationship Id="rId21" Type="http://schemas.openxmlformats.org/officeDocument/2006/relationships/hyperlink" Target="http://www.arcserve.com" TargetMode="External"/><Relationship Id="rId22" Type="http://schemas.openxmlformats.org/officeDocument/2006/relationships/hyperlink" Target="http://arcserve.com/blog" TargetMode="External"/><Relationship Id="rId23" Type="http://schemas.openxmlformats.org/officeDocument/2006/relationships/hyperlink" Target="https://twitter.com/arcserve" TargetMode="External"/><Relationship Id="rId24" Type="http://schemas.openxmlformats.org/officeDocument/2006/relationships/hyperlink" Target="https://www.linkedin.com/company/arcserve" TargetMode="External"/><Relationship Id="rId25" Type="http://schemas.openxmlformats.org/officeDocument/2006/relationships/hyperlink" Target="https://www.linkedin.com/company/arcserve" TargetMode="External"/><Relationship Id="rId26" Type="http://schemas.openxmlformats.org/officeDocument/2006/relationships/hyperlink" Target="https://www.linkedin.com/company/arcserve" TargetMode="External"/><Relationship Id="rId27" Type="http://schemas.openxmlformats.org/officeDocument/2006/relationships/hyperlink" Target="http://www.thechannelco.com" TargetMode="External"/><Relationship Id="rId28" Type="http://schemas.openxmlformats.org/officeDocument/2006/relationships/hyperlink" Target="http://www.thechannelco.com" TargetMode="External"/><Relationship Id="rId29" Type="http://schemas.openxmlformats.org/officeDocument/2006/relationships/hyperlink" Target="https://twitter.com/TheChannelC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inkedin.com/company/the-channel-company" TargetMode="External"/><Relationship Id="rId31" Type="http://schemas.openxmlformats.org/officeDocument/2006/relationships/hyperlink" Target="https://www.facebook.com/TheChannelCompany?fref=ts" TargetMode="External"/><Relationship Id="rId32" Type="http://schemas.openxmlformats.org/officeDocument/2006/relationships/hyperlink" Target="https://www.facebook.com/TheChannelCompany?fref=ts" TargetMode="External"/><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s://www.facebook.com/TheChannelCompany?fref=ts" TargetMode="External"/><Relationship Id="rId34" Type="http://schemas.openxmlformats.org/officeDocument/2006/relationships/hyperlink" Target="mailto:Melissa.rossiter@arcserve.com" TargetMode="External"/><Relationship Id="rId35" Type="http://schemas.openxmlformats.org/officeDocument/2006/relationships/hyperlink" Target="mailto:leslie.keil@arcserve.com" TargetMode="External"/><Relationship Id="rId36" Type="http://schemas.openxmlformats.org/officeDocument/2006/relationships/hyperlink" Target="mailto:mturpin@thechannelco.com" TargetMode="External"/><Relationship Id="rId10" Type="http://schemas.openxmlformats.org/officeDocument/2006/relationships/hyperlink" Target="http://www.arcserve.com" TargetMode="External"/><Relationship Id="rId11" Type="http://schemas.openxmlformats.org/officeDocument/2006/relationships/hyperlink" Target="http://www.crn.com" TargetMode="External"/><Relationship Id="rId12" Type="http://schemas.openxmlformats.org/officeDocument/2006/relationships/hyperlink" Target="http://www.thechannelco.com" TargetMode="External"/><Relationship Id="rId13" Type="http://schemas.openxmlformats.org/officeDocument/2006/relationships/hyperlink" Target="http://arcserve.com/data-protection-solutions/backup-and-recovery-software/" TargetMode="External"/><Relationship Id="rId14" Type="http://schemas.openxmlformats.org/officeDocument/2006/relationships/hyperlink" Target="https://arcserve.com/press-releases/new-arcserve-unified-data-protection-appliance-series-addresses-data-growth-challenges-larger-storage-capacities-optimized-performance/" TargetMode="External"/><Relationship Id="rId15" Type="http://schemas.openxmlformats.org/officeDocument/2006/relationships/hyperlink" Target="https://arcserve.com/press-releases/arcserve-acquires-email-archiving-technology-brings-first-unified-data-protection-archiving-solution-small-overstretched-teams/" TargetMode="External"/><Relationship Id="rId16" Type="http://schemas.openxmlformats.org/officeDocument/2006/relationships/hyperlink" Target="http://www.CRN.com/wotc" TargetMode="External"/><Relationship Id="rId17" Type="http://schemas.openxmlformats.org/officeDocument/2006/relationships/hyperlink" Target="https://twitter.com/arcserve" TargetMode="External"/><Relationship Id="rId18" Type="http://schemas.openxmlformats.org/officeDocument/2006/relationships/hyperlink" Target="http://www.CRN.com/wotc" TargetMode="External"/><Relationship Id="rId19" Type="http://schemas.openxmlformats.org/officeDocument/2006/relationships/hyperlink" Target="http://www.crn.com/channelchiefs"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 Id="rId41" Type="http://schemas.microsoft.com/office/2011/relationships/people" Target="people.xml"/><Relationship Id="rId4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1108</Words>
  <Characters>6319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 Leslie</dc:creator>
  <cp:lastModifiedBy>Melissa Rossiter</cp:lastModifiedBy>
  <cp:revision>3</cp:revision>
  <dcterms:created xsi:type="dcterms:W3CDTF">2017-05-11T17:10:00Z</dcterms:created>
  <dcterms:modified xsi:type="dcterms:W3CDTF">2017-05-11T17:14:00Z</dcterms:modified>
</cp:coreProperties>
</file>